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784B" w14:textId="77777777" w:rsidR="00A50CE4" w:rsidRPr="00614F34" w:rsidRDefault="00A50CE4" w:rsidP="00A50CE4">
      <w:pPr>
        <w:jc w:val="both"/>
        <w:rPr>
          <w:sz w:val="22"/>
          <w:szCs w:val="22"/>
        </w:rPr>
      </w:pPr>
    </w:p>
    <w:p w14:paraId="51EC9D8D" w14:textId="226E0E9F" w:rsidR="004C128B" w:rsidRDefault="00544C91" w:rsidP="00544C91">
      <w:pPr>
        <w:pStyle w:val="a5"/>
        <w:jc w:val="center"/>
        <w:rPr>
          <w:b/>
          <w:sz w:val="22"/>
          <w:szCs w:val="22"/>
        </w:rPr>
      </w:pPr>
      <w:r w:rsidRPr="00614F34">
        <w:rPr>
          <w:b/>
          <w:sz w:val="22"/>
          <w:szCs w:val="22"/>
        </w:rPr>
        <w:t xml:space="preserve">ПОЯСНИТЕЛЬНАЯ ЗАПИСКА </w:t>
      </w:r>
      <w:r w:rsidRPr="00614F34">
        <w:rPr>
          <w:b/>
          <w:sz w:val="22"/>
          <w:szCs w:val="22"/>
        </w:rPr>
        <w:br/>
        <w:t xml:space="preserve">К </w:t>
      </w:r>
      <w:r w:rsidR="000E0E85">
        <w:rPr>
          <w:b/>
          <w:sz w:val="22"/>
          <w:szCs w:val="22"/>
        </w:rPr>
        <w:t xml:space="preserve">ПРЕДВАРИТЕЛЬНОМУ </w:t>
      </w:r>
      <w:r w:rsidRPr="00614F34">
        <w:rPr>
          <w:b/>
          <w:sz w:val="22"/>
          <w:szCs w:val="22"/>
        </w:rPr>
        <w:t>ОТЧЕТУ ОБ ИСПОЛНЕНИИ МУНИЦИПАЛЬНОГО</w:t>
      </w:r>
      <w:r w:rsidR="000E0E85">
        <w:rPr>
          <w:b/>
          <w:sz w:val="22"/>
          <w:szCs w:val="22"/>
        </w:rPr>
        <w:t xml:space="preserve"> </w:t>
      </w:r>
      <w:r w:rsidRPr="00614F34">
        <w:rPr>
          <w:b/>
          <w:sz w:val="22"/>
          <w:szCs w:val="22"/>
        </w:rPr>
        <w:t xml:space="preserve">ЗАДАНИЯ </w:t>
      </w:r>
    </w:p>
    <w:p w14:paraId="7D650EEC" w14:textId="279D499B" w:rsidR="00FB3513" w:rsidRPr="00614F34" w:rsidRDefault="004C128B" w:rsidP="00544C91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МАУ «ГОРОДСКОЙ ДК» </w:t>
      </w:r>
      <w:r w:rsidR="00D65797">
        <w:rPr>
          <w:b/>
          <w:sz w:val="22"/>
          <w:szCs w:val="22"/>
        </w:rPr>
        <w:t xml:space="preserve">за </w:t>
      </w:r>
      <w:r w:rsidR="009A30A4">
        <w:rPr>
          <w:b/>
          <w:sz w:val="22"/>
          <w:szCs w:val="22"/>
        </w:rPr>
        <w:t>3</w:t>
      </w:r>
      <w:r w:rsidR="00D65797">
        <w:rPr>
          <w:b/>
          <w:sz w:val="22"/>
          <w:szCs w:val="22"/>
        </w:rPr>
        <w:t xml:space="preserve"> квартал</w:t>
      </w:r>
      <w:r w:rsidR="00EA1A52">
        <w:rPr>
          <w:b/>
          <w:sz w:val="22"/>
          <w:szCs w:val="22"/>
        </w:rPr>
        <w:t xml:space="preserve"> 2022</w:t>
      </w:r>
      <w:r w:rsidR="00544C91" w:rsidRPr="00614F34">
        <w:rPr>
          <w:b/>
          <w:sz w:val="22"/>
          <w:szCs w:val="22"/>
        </w:rPr>
        <w:t xml:space="preserve"> ГОДА</w:t>
      </w:r>
    </w:p>
    <w:p w14:paraId="28FA78BC" w14:textId="77777777" w:rsidR="002C4AA2" w:rsidRDefault="002C4AA2" w:rsidP="00544C91">
      <w:pPr>
        <w:pStyle w:val="a5"/>
        <w:jc w:val="both"/>
        <w:rPr>
          <w:b/>
          <w:sz w:val="22"/>
          <w:szCs w:val="22"/>
        </w:rPr>
      </w:pPr>
    </w:p>
    <w:p w14:paraId="2BF687A9" w14:textId="77777777" w:rsidR="000E5440" w:rsidRPr="00585D74" w:rsidRDefault="00BF26BA" w:rsidP="000E5440">
      <w:pPr>
        <w:pStyle w:val="a5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85D74">
        <w:rPr>
          <w:b/>
          <w:sz w:val="22"/>
          <w:szCs w:val="22"/>
        </w:rPr>
        <w:t>Нормативные документы, которыми руководствуется в своей деятельности МАУ «Г</w:t>
      </w:r>
      <w:r w:rsidR="004C128B" w:rsidRPr="00585D74">
        <w:rPr>
          <w:b/>
          <w:sz w:val="22"/>
          <w:szCs w:val="22"/>
        </w:rPr>
        <w:t xml:space="preserve">ородской </w:t>
      </w:r>
      <w:r w:rsidRPr="00585D74">
        <w:rPr>
          <w:b/>
          <w:sz w:val="22"/>
          <w:szCs w:val="22"/>
        </w:rPr>
        <w:t>ДК»:</w:t>
      </w:r>
      <w:r w:rsidR="00A1184A" w:rsidRPr="00585D74">
        <w:rPr>
          <w:b/>
          <w:sz w:val="22"/>
          <w:szCs w:val="22"/>
        </w:rPr>
        <w:t xml:space="preserve"> </w:t>
      </w:r>
    </w:p>
    <w:p w14:paraId="2BBF1D30" w14:textId="7F13803A" w:rsidR="00544C91" w:rsidRPr="00084E3F" w:rsidRDefault="00FF029C" w:rsidP="003235EF">
      <w:r w:rsidRPr="00084E3F">
        <w:t xml:space="preserve">            </w:t>
      </w:r>
      <w:r w:rsidR="00C63B4D" w:rsidRPr="00084E3F">
        <w:t>З</w:t>
      </w:r>
      <w:r w:rsidR="00BF26BA" w:rsidRPr="00084E3F">
        <w:t>акон</w:t>
      </w:r>
      <w:r w:rsidR="002C4AA2" w:rsidRPr="00084E3F">
        <w:t xml:space="preserve"> РФ от 09.10.</w:t>
      </w:r>
      <w:r w:rsidR="00C63B4D" w:rsidRPr="00084E3F">
        <w:t xml:space="preserve">1992 </w:t>
      </w:r>
      <w:r w:rsidR="002C4AA2" w:rsidRPr="00084E3F">
        <w:t>№3612-1 «Основы законодательства РФ о культуре</w:t>
      </w:r>
      <w:r w:rsidR="00625FDC" w:rsidRPr="00084E3F">
        <w:t>» (в ред. ФЗ от 22.08.04 №122-ФЗ, ст.20</w:t>
      </w:r>
      <w:r w:rsidR="00A8436F" w:rsidRPr="00084E3F">
        <w:t xml:space="preserve">), </w:t>
      </w:r>
      <w:r w:rsidR="00A8436F" w:rsidRPr="00084E3F">
        <w:rPr>
          <w:color w:val="000000"/>
          <w:shd w:val="clear" w:color="auto" w:fill="FFFFFF"/>
        </w:rPr>
        <w:t>ФЗ</w:t>
      </w:r>
      <w:r w:rsidR="00A8436F" w:rsidRPr="00084E3F">
        <w:rPr>
          <w:rStyle w:val="apple-converted-space"/>
          <w:color w:val="000000"/>
          <w:shd w:val="clear" w:color="auto" w:fill="FFFFFF"/>
        </w:rPr>
        <w:t> </w:t>
      </w:r>
      <w:r w:rsidR="00A8436F" w:rsidRPr="00084E3F">
        <w:rPr>
          <w:color w:val="000000"/>
          <w:shd w:val="clear" w:color="auto" w:fill="FFFFFF"/>
        </w:rPr>
        <w:t xml:space="preserve">от 03.11.2006 N 174-ФЗ "Об автономных учреждениях", </w:t>
      </w:r>
      <w:r w:rsidR="00BF26BA" w:rsidRPr="00084E3F">
        <w:rPr>
          <w:bdr w:val="none" w:sz="0" w:space="0" w:color="auto" w:frame="1"/>
          <w:shd w:val="clear" w:color="auto" w:fill="FFFFFF"/>
        </w:rPr>
        <w:t>Постановление</w:t>
      </w:r>
      <w:r w:rsidR="00A8436F" w:rsidRPr="00084E3F">
        <w:rPr>
          <w:rStyle w:val="apple-converted-space"/>
          <w:color w:val="000000"/>
          <w:shd w:val="clear" w:color="auto" w:fill="FFFFFF"/>
        </w:rPr>
        <w:t> </w:t>
      </w:r>
      <w:r w:rsidR="00A8436F" w:rsidRPr="00084E3F">
        <w:rPr>
          <w:color w:val="000000"/>
          <w:shd w:val="clear" w:color="auto" w:fill="FFFFFF"/>
        </w:rPr>
        <w:t>Правительства РФ от 26.06.1995 N 609 "Положение об основах хозяйственной деятельности и финансирования организаций культуры и искусства</w:t>
      </w:r>
      <w:r w:rsidR="00A8436F" w:rsidRPr="00084E3F">
        <w:t>",  Приказ Минкультуры России от 01.09.2011 N 906 "О нормативах штатной численности работников государственных и муниципальных учреждений культурно-досугового типа и библиотек",</w:t>
      </w:r>
      <w:r w:rsidR="00BB53C9" w:rsidRPr="00084E3F">
        <w:t xml:space="preserve"> </w:t>
      </w:r>
      <w:r w:rsidR="00BF26BA" w:rsidRPr="00084E3F">
        <w:rPr>
          <w:color w:val="000000"/>
          <w:shd w:val="clear" w:color="auto" w:fill="FFFFFF"/>
        </w:rPr>
        <w:t>Решение</w:t>
      </w:r>
      <w:r w:rsidR="00BB53C9" w:rsidRPr="00084E3F">
        <w:rPr>
          <w:color w:val="000000"/>
          <w:shd w:val="clear" w:color="auto" w:fill="FFFFFF"/>
        </w:rPr>
        <w:t xml:space="preserve"> коллегии Минкультуры Российской Федерации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культурно-досуго</w:t>
      </w:r>
      <w:r w:rsidR="00BF26BA" w:rsidRPr="00084E3F">
        <w:rPr>
          <w:color w:val="000000"/>
          <w:shd w:val="clear" w:color="auto" w:fill="FFFFFF"/>
        </w:rPr>
        <w:t>вого учреждения"), Постановление</w:t>
      </w:r>
      <w:r w:rsidR="00BB53C9" w:rsidRPr="00084E3F">
        <w:rPr>
          <w:color w:val="000000"/>
          <w:shd w:val="clear" w:color="auto" w:fill="FFFFFF"/>
        </w:rPr>
        <w:t xml:space="preserve"> администрации МОГО «Ухта»</w:t>
      </w:r>
      <w:r w:rsidR="00230854" w:rsidRPr="00084E3F">
        <w:rPr>
          <w:color w:val="000000"/>
          <w:shd w:val="clear" w:color="auto" w:fill="FFFFFF"/>
        </w:rPr>
        <w:t xml:space="preserve"> от 07.06.201</w:t>
      </w:r>
      <w:r w:rsidR="00BF26BA" w:rsidRPr="00084E3F">
        <w:rPr>
          <w:color w:val="000000"/>
          <w:shd w:val="clear" w:color="auto" w:fill="FFFFFF"/>
        </w:rPr>
        <w:t>1г №1223,</w:t>
      </w:r>
      <w:r w:rsidR="00230854" w:rsidRPr="00084E3F">
        <w:t xml:space="preserve"> У</w:t>
      </w:r>
      <w:r w:rsidR="00BF26BA" w:rsidRPr="00084E3F">
        <w:t>став</w:t>
      </w:r>
      <w:r w:rsidR="00E84A3D" w:rsidRPr="00084E3F">
        <w:t xml:space="preserve"> МАУ «Городской ДК</w:t>
      </w:r>
      <w:r w:rsidR="00BF26BA" w:rsidRPr="00084E3F">
        <w:t>» МОГО «Ухта», приказ</w:t>
      </w:r>
      <w:r w:rsidR="00544C91" w:rsidRPr="00084E3F">
        <w:t xml:space="preserve"> начальника МУ «Управление культуры </w:t>
      </w:r>
      <w:r w:rsidR="0024668C" w:rsidRPr="00084E3F">
        <w:t>администрации МОГО «Ухта» №76-м/</w:t>
      </w:r>
      <w:r w:rsidR="00544C91" w:rsidRPr="00084E3F">
        <w:t>з от 25.12.2017 М</w:t>
      </w:r>
      <w:r w:rsidR="00E84A3D" w:rsidRPr="00084E3F">
        <w:t>АУ «Городской ДК</w:t>
      </w:r>
      <w:r w:rsidR="00544C91" w:rsidRPr="00084E3F">
        <w:t>» МОГО «У</w:t>
      </w:r>
      <w:r w:rsidR="00BF26BA" w:rsidRPr="00084E3F">
        <w:t>хта»</w:t>
      </w:r>
      <w:r w:rsidR="00021380" w:rsidRPr="00084E3F">
        <w:t>, Указ Главы Республики Коми №16 от 15.03.2020 г. «О введении режима повышенной готовности</w:t>
      </w:r>
      <w:r w:rsidR="009C1A0F" w:rsidRPr="00084E3F">
        <w:t xml:space="preserve"> </w:t>
      </w:r>
      <w:r w:rsidR="009C1A0F" w:rsidRPr="00084E3F">
        <w:rPr>
          <w:shd w:val="clear" w:color="auto" w:fill="FFFFFF"/>
        </w:rPr>
        <w:t>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ситуаций, связанных с продолжающейся угрозой завоза и распространения новой коронавирусной инфекции (COVID-19) на территории Республики Коми</w:t>
      </w:r>
      <w:r w:rsidR="005A6E94" w:rsidRPr="00084E3F">
        <w:rPr>
          <w:shd w:val="clear" w:color="auto" w:fill="FFFFFF"/>
        </w:rPr>
        <w:t xml:space="preserve"> и последующие </w:t>
      </w:r>
      <w:r w:rsidR="00DF2DCC" w:rsidRPr="00084E3F">
        <w:rPr>
          <w:shd w:val="clear" w:color="auto" w:fill="FFFFFF"/>
        </w:rPr>
        <w:t>изменения к Указу, Приказы 2020-2021г.г. администрации МОГО «Ухта» на основании протоколов заседания оперативного штаба по контролю и мониторингу новой коронавирусной инфекции на территории МОГО «Ухта» в связи с ухудшением санитарно-эпид</w:t>
      </w:r>
      <w:r w:rsidR="00E301A2" w:rsidRPr="00084E3F">
        <w:rPr>
          <w:shd w:val="clear" w:color="auto" w:fill="FFFFFF"/>
        </w:rPr>
        <w:t>емиологической обстановки по распространению коронавирусной инфекции, Приказы МУ «Управление культуры администрации МОГО «Ухта».</w:t>
      </w:r>
    </w:p>
    <w:p w14:paraId="5DCF7627" w14:textId="77777777" w:rsidR="0013582F" w:rsidRPr="00084E3F" w:rsidRDefault="0013582F" w:rsidP="00BB53C9">
      <w:pPr>
        <w:pStyle w:val="a5"/>
        <w:jc w:val="both"/>
      </w:pPr>
    </w:p>
    <w:p w14:paraId="7AF4AD73" w14:textId="77777777" w:rsidR="0013582F" w:rsidRPr="00084E3F" w:rsidRDefault="00BF26BA" w:rsidP="004C128B">
      <w:pPr>
        <w:pStyle w:val="a5"/>
        <w:numPr>
          <w:ilvl w:val="0"/>
          <w:numId w:val="7"/>
        </w:numPr>
      </w:pPr>
      <w:r w:rsidRPr="00084E3F">
        <w:rPr>
          <w:b/>
        </w:rPr>
        <w:t>Основные ц</w:t>
      </w:r>
      <w:r w:rsidR="0013582F" w:rsidRPr="00084E3F">
        <w:rPr>
          <w:b/>
        </w:rPr>
        <w:t xml:space="preserve">ели </w:t>
      </w:r>
      <w:r w:rsidR="000E5440" w:rsidRPr="00084E3F">
        <w:rPr>
          <w:b/>
        </w:rPr>
        <w:t xml:space="preserve">и задачи </w:t>
      </w:r>
      <w:r w:rsidR="0013582F" w:rsidRPr="00084E3F">
        <w:rPr>
          <w:b/>
        </w:rPr>
        <w:t>М</w:t>
      </w:r>
      <w:r w:rsidR="00E84A3D" w:rsidRPr="00084E3F">
        <w:rPr>
          <w:b/>
        </w:rPr>
        <w:t>АУ «Городской ДК</w:t>
      </w:r>
      <w:r w:rsidR="0013582F" w:rsidRPr="00084E3F">
        <w:rPr>
          <w:b/>
        </w:rPr>
        <w:t>» МОГО «Ухта»</w:t>
      </w:r>
      <w:r w:rsidR="000E5440" w:rsidRPr="00084E3F">
        <w:rPr>
          <w:b/>
        </w:rPr>
        <w:t>:</w:t>
      </w:r>
    </w:p>
    <w:p w14:paraId="17AF1B93" w14:textId="77777777" w:rsidR="009A68C1" w:rsidRPr="00084E3F" w:rsidRDefault="0013582F" w:rsidP="004C128B">
      <w:pPr>
        <w:pStyle w:val="a5"/>
        <w:numPr>
          <w:ilvl w:val="1"/>
          <w:numId w:val="7"/>
        </w:numPr>
        <w:rPr>
          <w:color w:val="000000"/>
        </w:rPr>
      </w:pPr>
      <w:r w:rsidRPr="00084E3F">
        <w:rPr>
          <w:b/>
          <w:color w:val="000000"/>
        </w:rPr>
        <w:t>Цель деятельности</w:t>
      </w:r>
      <w:r w:rsidR="00E84A3D" w:rsidRPr="00084E3F">
        <w:rPr>
          <w:b/>
          <w:color w:val="000000"/>
        </w:rPr>
        <w:t xml:space="preserve"> Городского ДК</w:t>
      </w:r>
      <w:r w:rsidRPr="00084E3F">
        <w:rPr>
          <w:color w:val="000000"/>
        </w:rPr>
        <w:t xml:space="preserve"> </w:t>
      </w:r>
      <w:r w:rsidR="00BB53C9" w:rsidRPr="00084E3F">
        <w:rPr>
          <w:color w:val="000000"/>
        </w:rPr>
        <w:t>– создание</w:t>
      </w:r>
      <w:r w:rsidRPr="00084E3F">
        <w:rPr>
          <w:color w:val="000000"/>
        </w:rPr>
        <w:t xml:space="preserve"> условий для </w:t>
      </w:r>
      <w:r w:rsidR="008046FD" w:rsidRPr="00084E3F">
        <w:rPr>
          <w:color w:val="000000"/>
        </w:rPr>
        <w:t>организации досуга и о</w:t>
      </w:r>
      <w:r w:rsidR="00BB53C9" w:rsidRPr="00084E3F">
        <w:rPr>
          <w:color w:val="000000"/>
        </w:rPr>
        <w:t>беспечения жителей городского округа</w:t>
      </w:r>
      <w:r w:rsidR="009A68C1" w:rsidRPr="00084E3F">
        <w:rPr>
          <w:color w:val="000000"/>
        </w:rPr>
        <w:t xml:space="preserve"> услугами организаций культуры;</w:t>
      </w:r>
      <w:r w:rsidR="008046FD" w:rsidRPr="00084E3F">
        <w:rPr>
          <w:color w:val="000000"/>
        </w:rPr>
        <w:t xml:space="preserve"> создание условий для массового о</w:t>
      </w:r>
      <w:r w:rsidR="009A68C1" w:rsidRPr="00084E3F">
        <w:rPr>
          <w:color w:val="000000"/>
        </w:rPr>
        <w:t>тдыха жителей городского округа;</w:t>
      </w:r>
      <w:r w:rsidR="004C128B" w:rsidRPr="00084E3F">
        <w:rPr>
          <w:color w:val="000000"/>
        </w:rPr>
        <w:t xml:space="preserve"> создание условий для развития </w:t>
      </w:r>
      <w:r w:rsidR="009A68C1" w:rsidRPr="00084E3F">
        <w:rPr>
          <w:color w:val="000000"/>
        </w:rPr>
        <w:t xml:space="preserve">местного традиционного </w:t>
      </w:r>
      <w:r w:rsidR="008046FD" w:rsidRPr="00084E3F">
        <w:rPr>
          <w:color w:val="000000"/>
        </w:rPr>
        <w:t>художественного творчес</w:t>
      </w:r>
      <w:r w:rsidR="009A68C1" w:rsidRPr="00084E3F">
        <w:rPr>
          <w:color w:val="000000"/>
        </w:rPr>
        <w:t xml:space="preserve">тва; </w:t>
      </w:r>
      <w:r w:rsidR="008046FD" w:rsidRPr="00084E3F">
        <w:rPr>
          <w:color w:val="000000"/>
        </w:rPr>
        <w:t>предоставление услуг социально-культурного, просветительского и развлекательного характера, доступ</w:t>
      </w:r>
      <w:r w:rsidR="003B75E7" w:rsidRPr="00084E3F">
        <w:rPr>
          <w:color w:val="000000"/>
        </w:rPr>
        <w:t>ных для широких слоев населения.</w:t>
      </w:r>
      <w:r w:rsidR="008046FD" w:rsidRPr="00084E3F">
        <w:rPr>
          <w:color w:val="000000"/>
        </w:rPr>
        <w:t xml:space="preserve"> </w:t>
      </w:r>
    </w:p>
    <w:p w14:paraId="33C1A78D" w14:textId="77777777" w:rsidR="000A0203" w:rsidRPr="00084E3F" w:rsidRDefault="003B75E7" w:rsidP="000A0203">
      <w:pPr>
        <w:pStyle w:val="a5"/>
        <w:numPr>
          <w:ilvl w:val="1"/>
          <w:numId w:val="7"/>
        </w:numPr>
      </w:pPr>
      <w:r w:rsidRPr="00084E3F">
        <w:rPr>
          <w:b/>
          <w:color w:val="000000"/>
        </w:rPr>
        <w:t>Виды деятельности</w:t>
      </w:r>
      <w:r w:rsidRPr="00084E3F">
        <w:rPr>
          <w:color w:val="000000"/>
        </w:rPr>
        <w:t xml:space="preserve"> </w:t>
      </w:r>
      <w:r w:rsidR="009A68C1" w:rsidRPr="00084E3F">
        <w:rPr>
          <w:color w:val="000000"/>
        </w:rPr>
        <w:t>–</w:t>
      </w:r>
      <w:r w:rsidRPr="00084E3F">
        <w:rPr>
          <w:color w:val="000000"/>
        </w:rPr>
        <w:t xml:space="preserve"> </w:t>
      </w:r>
      <w:r w:rsidR="009A68C1" w:rsidRPr="00084E3F">
        <w:rPr>
          <w:color w:val="000000"/>
        </w:rPr>
        <w:t>создание и организация работы клубных формирований; проведение различных по форме и тематике культурно-массовых мероприятий;</w:t>
      </w:r>
      <w:r w:rsidR="00230854" w:rsidRPr="00084E3F">
        <w:rPr>
          <w:color w:val="000000"/>
        </w:rPr>
        <w:t xml:space="preserve"> </w:t>
      </w:r>
      <w:r w:rsidR="008046FD" w:rsidRPr="00084E3F">
        <w:rPr>
          <w:color w:val="000000"/>
        </w:rPr>
        <w:t>проведение городских мероприятий, посвященных государственным праздникам, знаменательным датам, событиям</w:t>
      </w:r>
      <w:r w:rsidR="009A68C1" w:rsidRPr="00084E3F">
        <w:rPr>
          <w:color w:val="000000"/>
        </w:rPr>
        <w:t xml:space="preserve">; </w:t>
      </w:r>
      <w:r w:rsidRPr="00084E3F">
        <w:rPr>
          <w:color w:val="000000"/>
        </w:rPr>
        <w:t>проведение спектаклей, концертов, фестивалей, выставок, смотров, конкурсов, театрализованных представлений, массовых праздников, в т.ч. с участием профессиональных кол</w:t>
      </w:r>
      <w:r w:rsidR="00444606" w:rsidRPr="00084E3F">
        <w:rPr>
          <w:color w:val="000000"/>
        </w:rPr>
        <w:t>лективов, исполнителей, авторов;</w:t>
      </w:r>
      <w:r w:rsidRPr="00084E3F">
        <w:rPr>
          <w:color w:val="000000"/>
        </w:rPr>
        <w:t xml:space="preserve"> организация </w:t>
      </w:r>
      <w:r w:rsidR="00F151DB" w:rsidRPr="00084E3F">
        <w:rPr>
          <w:color w:val="000000"/>
        </w:rPr>
        <w:t>виртуальных видео показов для различных групп населения путем ВКЗ</w:t>
      </w:r>
      <w:r w:rsidRPr="00084E3F">
        <w:rPr>
          <w:color w:val="000000"/>
        </w:rPr>
        <w:t>.</w:t>
      </w:r>
    </w:p>
    <w:p w14:paraId="27459B33" w14:textId="77777777" w:rsidR="00544C91" w:rsidRPr="00084E3F" w:rsidRDefault="00544C91" w:rsidP="004C128B">
      <w:pPr>
        <w:pStyle w:val="a5"/>
        <w:numPr>
          <w:ilvl w:val="1"/>
          <w:numId w:val="7"/>
        </w:numPr>
        <w:jc w:val="both"/>
        <w:rPr>
          <w:b/>
        </w:rPr>
      </w:pPr>
      <w:r w:rsidRPr="00084E3F">
        <w:rPr>
          <w:b/>
        </w:rPr>
        <w:t>Организация деятельности клубных формирований и формирований самодеятельного народного творчества:</w:t>
      </w:r>
    </w:p>
    <w:p w14:paraId="345FB83D" w14:textId="77777777" w:rsidR="00301B57" w:rsidRPr="00084E3F" w:rsidRDefault="00301B57" w:rsidP="00301B57">
      <w:pPr>
        <w:pStyle w:val="a5"/>
        <w:jc w:val="both"/>
      </w:pPr>
      <w:r w:rsidRPr="00084E3F">
        <w:t>Клубные формирования в своей деятельности руководствуются положениями о клубных формированиях, которые разработаны на основан</w:t>
      </w:r>
      <w:r w:rsidR="00E8176C" w:rsidRPr="00084E3F">
        <w:t xml:space="preserve">ии постановления администрации </w:t>
      </w:r>
      <w:r w:rsidR="00A3768A" w:rsidRPr="00084E3F">
        <w:t xml:space="preserve">МОГО «Ухта» №554 от </w:t>
      </w:r>
      <w:proofErr w:type="gramStart"/>
      <w:r w:rsidR="00A3768A" w:rsidRPr="00084E3F">
        <w:t>05.03.2007</w:t>
      </w:r>
      <w:r w:rsidR="00BF26BA" w:rsidRPr="00084E3F">
        <w:t>г. :</w:t>
      </w:r>
      <w:proofErr w:type="gramEnd"/>
    </w:p>
    <w:p w14:paraId="572BC54A" w14:textId="449627BF" w:rsidR="00544C91" w:rsidRPr="006B338B" w:rsidRDefault="00BF26BA" w:rsidP="00BF26BA">
      <w:pPr>
        <w:pStyle w:val="a5"/>
        <w:jc w:val="both"/>
      </w:pPr>
      <w:r w:rsidRPr="00084E3F">
        <w:lastRenderedPageBreak/>
        <w:t xml:space="preserve">- </w:t>
      </w:r>
      <w:r w:rsidR="00301B57" w:rsidRPr="00084E3F">
        <w:t xml:space="preserve">Количество клубных формирований самодеятельного народного творчества – </w:t>
      </w:r>
      <w:r w:rsidR="006B338B" w:rsidRPr="006B338B">
        <w:t>26</w:t>
      </w:r>
    </w:p>
    <w:p w14:paraId="453C8C83" w14:textId="2871E55C" w:rsidR="00301B57" w:rsidRPr="00084E3F" w:rsidRDefault="00BF26BA" w:rsidP="00BF26BA">
      <w:pPr>
        <w:pStyle w:val="a5"/>
        <w:jc w:val="both"/>
      </w:pPr>
      <w:r w:rsidRPr="00084E3F">
        <w:t xml:space="preserve">- </w:t>
      </w:r>
      <w:r w:rsidR="00301B57" w:rsidRPr="00084E3F">
        <w:t xml:space="preserve">Количество участников клубных формирований самодеятельного народного творчества </w:t>
      </w:r>
      <w:r w:rsidR="00301B57" w:rsidRPr="006B338B">
        <w:t xml:space="preserve">– </w:t>
      </w:r>
      <w:r w:rsidR="006B338B" w:rsidRPr="006B338B">
        <w:t>420</w:t>
      </w:r>
    </w:p>
    <w:p w14:paraId="3EE75542" w14:textId="77777777" w:rsidR="00C13904" w:rsidRPr="00084E3F" w:rsidRDefault="00BF26BA" w:rsidP="00BF26BA">
      <w:r w:rsidRPr="00084E3F">
        <w:t xml:space="preserve">- </w:t>
      </w:r>
      <w:r w:rsidR="00C13904" w:rsidRPr="00084E3F">
        <w:t>Количество клубных формирований, имеющих зван</w:t>
      </w:r>
      <w:r w:rsidR="00911ECB" w:rsidRPr="00084E3F">
        <w:t>ие «народный», «образцовый» - 10</w:t>
      </w:r>
      <w:r w:rsidR="00C13904" w:rsidRPr="00084E3F">
        <w:t xml:space="preserve"> </w:t>
      </w:r>
    </w:p>
    <w:p w14:paraId="4BBE8C62" w14:textId="37F1D9D3" w:rsidR="00301B57" w:rsidRDefault="00FA31BC" w:rsidP="00FA31BC">
      <w:pPr>
        <w:pStyle w:val="a5"/>
        <w:jc w:val="both"/>
      </w:pPr>
      <w:r w:rsidRPr="00084E3F">
        <w:t xml:space="preserve">- </w:t>
      </w:r>
      <w:r w:rsidR="00301B57" w:rsidRPr="00084E3F">
        <w:t>Участие творческих коллективов в с</w:t>
      </w:r>
      <w:r w:rsidR="00614F34" w:rsidRPr="00084E3F">
        <w:t>мотрах, конкурсах, фестивалях</w:t>
      </w:r>
      <w:r w:rsidR="00C13904" w:rsidRPr="00084E3F">
        <w:t>, выставках</w:t>
      </w:r>
      <w:r w:rsidR="00E8176C" w:rsidRPr="00084E3F">
        <w:t xml:space="preserve"> </w:t>
      </w:r>
      <w:r w:rsidR="005914EE">
        <w:t>–</w:t>
      </w:r>
      <w:r w:rsidR="00E8176C" w:rsidRPr="00084E3F">
        <w:t xml:space="preserve"> </w:t>
      </w:r>
      <w:r w:rsidR="00EF0BF2">
        <w:t xml:space="preserve">                           </w:t>
      </w:r>
      <w:r w:rsidR="009A30A4">
        <w:t>2</w:t>
      </w:r>
      <w:r w:rsidR="00734857">
        <w:t xml:space="preserve"> солист</w:t>
      </w:r>
      <w:r w:rsidR="00EF0BF2">
        <w:t>а</w:t>
      </w:r>
      <w:r w:rsidR="00734857">
        <w:t>.</w:t>
      </w:r>
    </w:p>
    <w:p w14:paraId="0E00F97E" w14:textId="77777777" w:rsidR="005914EE" w:rsidRDefault="005914EE" w:rsidP="00FA31BC">
      <w:pPr>
        <w:pStyle w:val="a5"/>
        <w:jc w:val="both"/>
      </w:pPr>
    </w:p>
    <w:p w14:paraId="3BD5581D" w14:textId="5DD9D7EC" w:rsidR="00F32AAC" w:rsidRDefault="00E27261" w:rsidP="009055B1">
      <w:pPr>
        <w:pStyle w:val="a5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914EE" w:rsidRPr="005914EE">
        <w:rPr>
          <w:b/>
          <w:bCs/>
        </w:rPr>
        <w:t>Достижения творческих коллективов в</w:t>
      </w:r>
      <w:r w:rsidR="009A30A4">
        <w:rPr>
          <w:b/>
          <w:bCs/>
        </w:rPr>
        <w:t xml:space="preserve"> третьем</w:t>
      </w:r>
      <w:r w:rsidR="005914EE" w:rsidRPr="005914EE">
        <w:rPr>
          <w:b/>
          <w:bCs/>
        </w:rPr>
        <w:t xml:space="preserve"> квартале 2022 года:</w:t>
      </w:r>
    </w:p>
    <w:p w14:paraId="093D70C6" w14:textId="151C0EF5" w:rsidR="009A30A4" w:rsidRDefault="009A30A4" w:rsidP="009A30A4">
      <w:pPr>
        <w:pStyle w:val="a5"/>
        <w:jc w:val="both"/>
        <w:rPr>
          <w:b/>
          <w:bCs/>
        </w:rPr>
      </w:pPr>
    </w:p>
    <w:p w14:paraId="70769B3A" w14:textId="643AAAB2" w:rsidR="009A30A4" w:rsidRDefault="009A30A4" w:rsidP="009A30A4">
      <w:pPr>
        <w:pStyle w:val="a5"/>
        <w:jc w:val="both"/>
      </w:pPr>
      <w:r>
        <w:rPr>
          <w:b/>
          <w:bCs/>
        </w:rPr>
        <w:t xml:space="preserve">- </w:t>
      </w:r>
      <w:r w:rsidRPr="001A1311">
        <w:t xml:space="preserve">Солистка ансамбля коми песни Вероника </w:t>
      </w:r>
      <w:proofErr w:type="spellStart"/>
      <w:r w:rsidRPr="001A1311">
        <w:t>Илянина</w:t>
      </w:r>
      <w:proofErr w:type="spellEnd"/>
      <w:r w:rsidRPr="001A1311">
        <w:t xml:space="preserve"> – участ</w:t>
      </w:r>
      <w:r w:rsidR="001A1311">
        <w:t>вовала</w:t>
      </w:r>
      <w:r w:rsidRPr="001A1311">
        <w:t xml:space="preserve"> в телевизионном конкурсе «Голос» на 1 канале</w:t>
      </w:r>
      <w:r w:rsidR="001A1311" w:rsidRPr="001A1311">
        <w:t xml:space="preserve"> – прошла слепое прослушивание, прошла во второй тур конкурса</w:t>
      </w:r>
    </w:p>
    <w:p w14:paraId="61806E1F" w14:textId="45109F75" w:rsidR="001A1311" w:rsidRDefault="001A1311" w:rsidP="009A30A4">
      <w:pPr>
        <w:pStyle w:val="a5"/>
        <w:jc w:val="both"/>
      </w:pPr>
      <w:r>
        <w:t>- Солистка вокально-эстрадной студии «Звездный дождь»</w:t>
      </w:r>
      <w:r w:rsidR="006B338B">
        <w:t xml:space="preserve"> Валерия </w:t>
      </w:r>
      <w:proofErr w:type="spellStart"/>
      <w:proofErr w:type="gramStart"/>
      <w:r w:rsidR="006B338B">
        <w:t>Верногорова</w:t>
      </w:r>
      <w:proofErr w:type="spellEnd"/>
      <w:r w:rsidR="006B338B">
        <w:t xml:space="preserve"> </w:t>
      </w:r>
      <w:r>
        <w:t xml:space="preserve"> -</w:t>
      </w:r>
      <w:proofErr w:type="gramEnd"/>
      <w:r>
        <w:t xml:space="preserve"> участвовала в телевизионном конкурсе «Ты</w:t>
      </w:r>
      <w:r w:rsidR="006B338B">
        <w:t xml:space="preserve"> - </w:t>
      </w:r>
      <w:r>
        <w:t>супер!» на канале НТВ – прошла в полуфинал конкурса</w:t>
      </w:r>
    </w:p>
    <w:p w14:paraId="23BEC587" w14:textId="77777777" w:rsidR="001A1311" w:rsidRPr="001A1311" w:rsidRDefault="001A1311" w:rsidP="009A30A4">
      <w:pPr>
        <w:pStyle w:val="a5"/>
        <w:jc w:val="both"/>
      </w:pPr>
    </w:p>
    <w:p w14:paraId="2504CADF" w14:textId="77777777" w:rsidR="000E5440" w:rsidRPr="00084E3F" w:rsidRDefault="000E5440" w:rsidP="000E5440">
      <w:pPr>
        <w:pStyle w:val="a5"/>
        <w:numPr>
          <w:ilvl w:val="0"/>
          <w:numId w:val="7"/>
        </w:numPr>
        <w:jc w:val="both"/>
        <w:rPr>
          <w:b/>
        </w:rPr>
      </w:pPr>
      <w:r w:rsidRPr="00084E3F">
        <w:rPr>
          <w:b/>
        </w:rPr>
        <w:t>Реализация планов мероприятий:</w:t>
      </w:r>
    </w:p>
    <w:p w14:paraId="3CAAFD8D" w14:textId="19653CFA" w:rsidR="005E29EC" w:rsidRPr="005E29EC" w:rsidRDefault="000E5440" w:rsidP="005E29EC">
      <w:pPr>
        <w:pStyle w:val="a5"/>
        <w:numPr>
          <w:ilvl w:val="1"/>
          <w:numId w:val="7"/>
        </w:numPr>
        <w:jc w:val="both"/>
        <w:rPr>
          <w:b/>
        </w:rPr>
      </w:pPr>
      <w:r w:rsidRPr="00084E3F">
        <w:rPr>
          <w:b/>
        </w:rPr>
        <w:t>Составлены планы</w:t>
      </w:r>
      <w:r w:rsidR="00EA1A52">
        <w:rPr>
          <w:b/>
        </w:rPr>
        <w:t>:</w:t>
      </w:r>
    </w:p>
    <w:p w14:paraId="40536575" w14:textId="55CDD760" w:rsidR="00281DC7" w:rsidRPr="00281DC7" w:rsidRDefault="00281DC7" w:rsidP="00E27261">
      <w:r w:rsidRPr="00281DC7">
        <w:t xml:space="preserve">- план мероприятий МАУ «Городской ДК» на 2022 год по реализации Соглашений о сотрудничестве по вопросам местного значения между муниципальными образованиями </w:t>
      </w:r>
    </w:p>
    <w:p w14:paraId="1329F0ED" w14:textId="2F086238" w:rsidR="00281DC7" w:rsidRDefault="00281DC7" w:rsidP="00E27261">
      <w:r>
        <w:t xml:space="preserve">- план мероприятий, в рамках которых предусмотрена </w:t>
      </w:r>
      <w:proofErr w:type="spellStart"/>
      <w:r>
        <w:t>выставочно</w:t>
      </w:r>
      <w:proofErr w:type="spellEnd"/>
      <w:r>
        <w:t>-ярмарочная деятельность, на 2022 год</w:t>
      </w:r>
    </w:p>
    <w:p w14:paraId="6FACD003" w14:textId="77F75873" w:rsidR="00FF14B6" w:rsidRDefault="00FF14B6" w:rsidP="00E27261">
      <w:r>
        <w:t xml:space="preserve">- план мероприятий, </w:t>
      </w:r>
      <w:proofErr w:type="spellStart"/>
      <w:r>
        <w:t>посв</w:t>
      </w:r>
      <w:proofErr w:type="spellEnd"/>
      <w:r>
        <w:t xml:space="preserve">. 93-годовщине со дня основания </w:t>
      </w:r>
      <w:r w:rsidR="00AA4A55">
        <w:t>г. Ухты и 100-летию Республики Коми.</w:t>
      </w:r>
    </w:p>
    <w:p w14:paraId="6777F1CA" w14:textId="485E8856" w:rsidR="00AA4A55" w:rsidRDefault="00120669" w:rsidP="00120669">
      <w:r>
        <w:t>- п</w:t>
      </w:r>
      <w:r w:rsidR="00AA4A55">
        <w:t xml:space="preserve">лан мероприятий, в рамках которых предусмотрена </w:t>
      </w:r>
      <w:proofErr w:type="spellStart"/>
      <w:r w:rsidR="00AA4A55">
        <w:t>выставочно</w:t>
      </w:r>
      <w:proofErr w:type="spellEnd"/>
      <w:r w:rsidR="00AA4A55">
        <w:t>-ярмарочная деятельность, на 2022 год</w:t>
      </w:r>
    </w:p>
    <w:p w14:paraId="094C3568" w14:textId="77777777" w:rsidR="005E29EC" w:rsidRDefault="005E29EC" w:rsidP="005E29EC">
      <w:pPr>
        <w:ind w:right="706"/>
      </w:pPr>
      <w:r>
        <w:t>- план мероприятий, посвященных Международному дню пожилых людей</w:t>
      </w:r>
    </w:p>
    <w:p w14:paraId="05E51496" w14:textId="77777777" w:rsidR="00281DC7" w:rsidRPr="00084E3F" w:rsidRDefault="00281DC7" w:rsidP="00762579">
      <w:pPr>
        <w:spacing w:line="276" w:lineRule="auto"/>
        <w:ind w:right="706"/>
      </w:pPr>
    </w:p>
    <w:p w14:paraId="175F65EE" w14:textId="0491AA8F" w:rsidR="000E5440" w:rsidRDefault="000E5440" w:rsidP="00762579">
      <w:pPr>
        <w:pStyle w:val="a5"/>
        <w:numPr>
          <w:ilvl w:val="1"/>
          <w:numId w:val="7"/>
        </w:numPr>
        <w:spacing w:line="276" w:lineRule="auto"/>
        <w:jc w:val="both"/>
        <w:rPr>
          <w:b/>
        </w:rPr>
      </w:pPr>
      <w:r w:rsidRPr="00084E3F">
        <w:rPr>
          <w:b/>
        </w:rPr>
        <w:t>Составлены отчеты:</w:t>
      </w:r>
    </w:p>
    <w:p w14:paraId="77264F91" w14:textId="3B4B5820" w:rsidR="00FA0073" w:rsidRDefault="00FA0073" w:rsidP="003B4711">
      <w:r>
        <w:t xml:space="preserve">- отчет по муниципальным услугам за </w:t>
      </w:r>
      <w:r w:rsidR="005E29EC">
        <w:t>2</w:t>
      </w:r>
      <w:r>
        <w:t xml:space="preserve"> кв. 2022г.</w:t>
      </w:r>
    </w:p>
    <w:p w14:paraId="67796B09" w14:textId="62B02C39" w:rsidR="00FA0073" w:rsidRDefault="00FA0073" w:rsidP="003B4711">
      <w:r>
        <w:t xml:space="preserve">- отчет по муниципальному заданию за </w:t>
      </w:r>
      <w:r w:rsidR="005E29EC">
        <w:t>2</w:t>
      </w:r>
      <w:r>
        <w:t xml:space="preserve"> кв. 2022г.</w:t>
      </w:r>
    </w:p>
    <w:p w14:paraId="50E9C05E" w14:textId="1892195F" w:rsidR="00FA0073" w:rsidRDefault="00FA0073" w:rsidP="003B4711">
      <w:r>
        <w:t>- еж</w:t>
      </w:r>
      <w:r w:rsidR="00A7737E">
        <w:t>е</w:t>
      </w:r>
      <w:r>
        <w:t>н</w:t>
      </w:r>
      <w:r w:rsidR="00A7737E">
        <w:t>е</w:t>
      </w:r>
      <w:r>
        <w:t>дельны</w:t>
      </w:r>
      <w:r w:rsidR="00B97209">
        <w:t>й мониторинг по проведению мероприятий Ковид – 2022</w:t>
      </w:r>
    </w:p>
    <w:p w14:paraId="33AD8B10" w14:textId="11E8FA26" w:rsidR="00B97209" w:rsidRPr="003B4711" w:rsidRDefault="00B97209" w:rsidP="003B4711">
      <w:r>
        <w:t>- ежемесячный мониторинг посещений мероприятий в КДУ</w:t>
      </w:r>
    </w:p>
    <w:p w14:paraId="345794AF" w14:textId="1CEF8334" w:rsidR="00F151DB" w:rsidRPr="00084E3F" w:rsidRDefault="00F151DB" w:rsidP="00270AB8">
      <w:pPr>
        <w:pStyle w:val="a5"/>
        <w:jc w:val="both"/>
      </w:pPr>
    </w:p>
    <w:p w14:paraId="1EEFCECD" w14:textId="77777777" w:rsidR="00D735D3" w:rsidRPr="00084E3F" w:rsidRDefault="000E5440" w:rsidP="00D735D3">
      <w:pPr>
        <w:pStyle w:val="a5"/>
        <w:numPr>
          <w:ilvl w:val="0"/>
          <w:numId w:val="7"/>
        </w:numPr>
        <w:jc w:val="both"/>
        <w:rPr>
          <w:b/>
        </w:rPr>
      </w:pPr>
      <w:r w:rsidRPr="00084E3F">
        <w:rPr>
          <w:b/>
        </w:rPr>
        <w:t>Культурно-досуговая деятельность:</w:t>
      </w:r>
    </w:p>
    <w:p w14:paraId="70DD3E0D" w14:textId="5CF592D4" w:rsidR="00F4572B" w:rsidRPr="00084E3F" w:rsidRDefault="00F4572B" w:rsidP="00F4572B">
      <w:pPr>
        <w:pStyle w:val="a5"/>
        <w:ind w:left="720"/>
        <w:jc w:val="both"/>
        <w:rPr>
          <w:b/>
        </w:rPr>
      </w:pPr>
      <w:r w:rsidRPr="00084E3F">
        <w:rPr>
          <w:b/>
        </w:rPr>
        <w:t>Показатели мероприятий в формате офлайн:</w:t>
      </w:r>
    </w:p>
    <w:p w14:paraId="72A25FAC" w14:textId="5F854E37" w:rsidR="00D735D3" w:rsidRPr="00084E3F" w:rsidRDefault="00D735D3" w:rsidP="00E27261">
      <w:pPr>
        <w:pStyle w:val="a5"/>
        <w:numPr>
          <w:ilvl w:val="1"/>
          <w:numId w:val="7"/>
        </w:numPr>
        <w:jc w:val="both"/>
      </w:pPr>
      <w:r w:rsidRPr="00084E3F">
        <w:t>Количес</w:t>
      </w:r>
      <w:r w:rsidR="00082435" w:rsidRPr="00084E3F">
        <w:t xml:space="preserve">тво проведенных мероприятий - </w:t>
      </w:r>
      <w:r w:rsidR="002A12D7">
        <w:t>18</w:t>
      </w:r>
    </w:p>
    <w:p w14:paraId="79D3D29E" w14:textId="7CC29C24" w:rsidR="00F4572B" w:rsidRDefault="00D735D3" w:rsidP="00E27261">
      <w:pPr>
        <w:pStyle w:val="a5"/>
        <w:numPr>
          <w:ilvl w:val="1"/>
          <w:numId w:val="7"/>
        </w:numPr>
        <w:jc w:val="both"/>
      </w:pPr>
      <w:proofErr w:type="gramStart"/>
      <w:r w:rsidRPr="00084E3F">
        <w:t>Количество населения</w:t>
      </w:r>
      <w:proofErr w:type="gramEnd"/>
      <w:r w:rsidRPr="00084E3F">
        <w:t xml:space="preserve"> охваченного мероприятиями – </w:t>
      </w:r>
      <w:r w:rsidR="00B92F69">
        <w:t>1</w:t>
      </w:r>
      <w:r w:rsidR="00871581">
        <w:t>6 167</w:t>
      </w:r>
    </w:p>
    <w:p w14:paraId="459AFC75" w14:textId="0B40D826" w:rsidR="00D735D3" w:rsidRPr="00084E3F" w:rsidRDefault="00D735D3" w:rsidP="00E27261">
      <w:pPr>
        <w:pStyle w:val="a5"/>
        <w:numPr>
          <w:ilvl w:val="1"/>
          <w:numId w:val="7"/>
        </w:numPr>
      </w:pPr>
      <w:r w:rsidRPr="00084E3F">
        <w:t>Количество мероприятий по военно</w:t>
      </w:r>
      <w:r w:rsidR="00341ED4" w:rsidRPr="00084E3F">
        <w:t>-патриотическому воспитанию –</w:t>
      </w:r>
      <w:r w:rsidR="00082435" w:rsidRPr="00084E3F">
        <w:t xml:space="preserve"> </w:t>
      </w:r>
      <w:r w:rsidR="00860BB7">
        <w:t>2</w:t>
      </w:r>
      <w:r w:rsidR="008A3C4A" w:rsidRPr="00084E3F">
        <w:t>, количество зр</w:t>
      </w:r>
      <w:r w:rsidR="007968F3" w:rsidRPr="00084E3F">
        <w:t>ител</w:t>
      </w:r>
      <w:r w:rsidR="00BC5351" w:rsidRPr="00084E3F">
        <w:t xml:space="preserve">ей на мероприятиях – </w:t>
      </w:r>
      <w:r w:rsidR="00860BB7">
        <w:t>1 1</w:t>
      </w:r>
      <w:r w:rsidR="008555D9">
        <w:t>00</w:t>
      </w:r>
      <w:r w:rsidR="007968F3" w:rsidRPr="00084E3F">
        <w:t xml:space="preserve"> чел.</w:t>
      </w:r>
    </w:p>
    <w:p w14:paraId="65D3F04A" w14:textId="641E8823" w:rsidR="00D735D3" w:rsidRPr="00084E3F" w:rsidRDefault="00D735D3" w:rsidP="00E27261">
      <w:pPr>
        <w:pStyle w:val="a5"/>
        <w:numPr>
          <w:ilvl w:val="1"/>
          <w:numId w:val="7"/>
        </w:numPr>
        <w:jc w:val="both"/>
      </w:pPr>
      <w:r w:rsidRPr="00084E3F">
        <w:t>Количество</w:t>
      </w:r>
      <w:r w:rsidR="00DE7AAA" w:rsidRPr="00084E3F">
        <w:t xml:space="preserve"> </w:t>
      </w:r>
      <w:r w:rsidRPr="00084E3F">
        <w:t>мероприятий по духов</w:t>
      </w:r>
      <w:r w:rsidR="00341ED4" w:rsidRPr="00084E3F">
        <w:t xml:space="preserve">но-нравственному воспитанию – </w:t>
      </w:r>
      <w:r w:rsidR="0065664E">
        <w:t>7</w:t>
      </w:r>
      <w:r w:rsidR="004C3B3B" w:rsidRPr="00084E3F">
        <w:t>,</w:t>
      </w:r>
      <w:r w:rsidRPr="00084E3F">
        <w:t xml:space="preserve"> к</w:t>
      </w:r>
      <w:r w:rsidR="00324820" w:rsidRPr="00084E3F">
        <w:t>оличество зрителей –</w:t>
      </w:r>
      <w:r w:rsidR="00BC5351" w:rsidRPr="00084E3F">
        <w:t xml:space="preserve"> </w:t>
      </w:r>
      <w:r w:rsidR="00871581">
        <w:t>5 277</w:t>
      </w:r>
      <w:r w:rsidR="007968F3" w:rsidRPr="00084E3F">
        <w:t xml:space="preserve"> чел.</w:t>
      </w:r>
    </w:p>
    <w:p w14:paraId="0EB63448" w14:textId="4C0D76B4" w:rsidR="00301B57" w:rsidRDefault="00D735D3" w:rsidP="00E27261">
      <w:pPr>
        <w:pStyle w:val="a5"/>
        <w:numPr>
          <w:ilvl w:val="1"/>
          <w:numId w:val="7"/>
        </w:numPr>
        <w:jc w:val="both"/>
      </w:pPr>
      <w:r w:rsidRPr="00084E3F">
        <w:t>Количество</w:t>
      </w:r>
      <w:r w:rsidR="007968F3" w:rsidRPr="00084E3F">
        <w:t xml:space="preserve"> </w:t>
      </w:r>
      <w:r w:rsidRPr="00084E3F">
        <w:t>мероприятий</w:t>
      </w:r>
      <w:r w:rsidR="00303900" w:rsidRPr="00084E3F">
        <w:t xml:space="preserve"> по национальному компонент</w:t>
      </w:r>
      <w:r w:rsidR="00630BEB" w:rsidRPr="00084E3F">
        <w:t xml:space="preserve">у – </w:t>
      </w:r>
      <w:r w:rsidR="00860BB7">
        <w:t>3</w:t>
      </w:r>
      <w:r w:rsidR="0003069D" w:rsidRPr="00084E3F">
        <w:t xml:space="preserve">, количество зрителей </w:t>
      </w:r>
      <w:r w:rsidR="00A67F71" w:rsidRPr="00084E3F">
        <w:t>–</w:t>
      </w:r>
      <w:r w:rsidR="00BC5351" w:rsidRPr="00084E3F">
        <w:t xml:space="preserve"> </w:t>
      </w:r>
      <w:r w:rsidR="00C30951">
        <w:t xml:space="preserve">1 </w:t>
      </w:r>
      <w:r w:rsidR="00860BB7">
        <w:t>530</w:t>
      </w:r>
      <w:r w:rsidR="00AB28E8" w:rsidRPr="00084E3F">
        <w:t xml:space="preserve"> </w:t>
      </w:r>
      <w:r w:rsidR="007968F3" w:rsidRPr="00084E3F">
        <w:t>чел.</w:t>
      </w:r>
    </w:p>
    <w:p w14:paraId="2BAF439B" w14:textId="42F56799" w:rsidR="000E7EF5" w:rsidRPr="00084E3F" w:rsidRDefault="00A67F71" w:rsidP="00E27261">
      <w:pPr>
        <w:pStyle w:val="a5"/>
        <w:numPr>
          <w:ilvl w:val="1"/>
          <w:numId w:val="7"/>
        </w:numPr>
        <w:jc w:val="both"/>
      </w:pPr>
      <w:r w:rsidRPr="00084E3F">
        <w:t xml:space="preserve">Количество </w:t>
      </w:r>
      <w:r w:rsidR="00BC5351" w:rsidRPr="00084E3F">
        <w:t xml:space="preserve">развлекательных мероприятий – </w:t>
      </w:r>
      <w:r w:rsidR="00860BB7">
        <w:t>6</w:t>
      </w:r>
      <w:r w:rsidR="00BC5351" w:rsidRPr="00084E3F">
        <w:t xml:space="preserve">, количество зрителей – </w:t>
      </w:r>
      <w:r w:rsidR="00B92F69">
        <w:t xml:space="preserve">8 </w:t>
      </w:r>
      <w:r w:rsidR="00871581">
        <w:t>2</w:t>
      </w:r>
      <w:r w:rsidR="00B92F69">
        <w:t>60</w:t>
      </w:r>
      <w:r w:rsidR="007968F3" w:rsidRPr="00084E3F">
        <w:t xml:space="preserve"> чел.</w:t>
      </w:r>
    </w:p>
    <w:p w14:paraId="4DCDC897" w14:textId="6793F690" w:rsidR="00301B57" w:rsidRPr="00084E3F" w:rsidRDefault="00301B57" w:rsidP="00E27261">
      <w:pPr>
        <w:pStyle w:val="a5"/>
        <w:numPr>
          <w:ilvl w:val="1"/>
          <w:numId w:val="7"/>
        </w:numPr>
        <w:jc w:val="both"/>
      </w:pPr>
      <w:r w:rsidRPr="00084E3F">
        <w:t>Про</w:t>
      </w:r>
      <w:r w:rsidR="004C3B3B" w:rsidRPr="00084E3F">
        <w:t>ведение мероприятий для детей до</w:t>
      </w:r>
      <w:r w:rsidRPr="00084E3F">
        <w:t xml:space="preserve"> 14 лет – </w:t>
      </w:r>
      <w:r w:rsidR="0065664E">
        <w:t>3</w:t>
      </w:r>
    </w:p>
    <w:p w14:paraId="6A952C48" w14:textId="2CC1955F" w:rsidR="00FA31BC" w:rsidRPr="00084E3F" w:rsidRDefault="00FA31BC" w:rsidP="00E27261">
      <w:pPr>
        <w:pStyle w:val="a5"/>
        <w:numPr>
          <w:ilvl w:val="1"/>
          <w:numId w:val="7"/>
        </w:numPr>
        <w:jc w:val="both"/>
      </w:pPr>
      <w:r w:rsidRPr="00084E3F">
        <w:t xml:space="preserve">Количество зрителей на мероприятиях для детей до 14 лет – </w:t>
      </w:r>
      <w:r w:rsidR="0065664E">
        <w:t>2 765</w:t>
      </w:r>
      <w:r w:rsidR="00995657" w:rsidRPr="00084E3F">
        <w:t>.</w:t>
      </w:r>
    </w:p>
    <w:p w14:paraId="77D0C7C7" w14:textId="324893F9" w:rsidR="00301B57" w:rsidRPr="00084E3F" w:rsidRDefault="00301B57" w:rsidP="00E27261">
      <w:pPr>
        <w:pStyle w:val="a5"/>
        <w:numPr>
          <w:ilvl w:val="1"/>
          <w:numId w:val="7"/>
        </w:numPr>
        <w:jc w:val="both"/>
      </w:pPr>
      <w:r w:rsidRPr="00084E3F">
        <w:t>Проведение меро</w:t>
      </w:r>
      <w:r w:rsidR="00861FE2" w:rsidRPr="00084E3F">
        <w:t>приятий для молодежи от 15 до 35</w:t>
      </w:r>
      <w:r w:rsidRPr="00084E3F">
        <w:t xml:space="preserve"> лет – </w:t>
      </w:r>
      <w:r w:rsidR="0065664E">
        <w:t>1</w:t>
      </w:r>
    </w:p>
    <w:p w14:paraId="0510131C" w14:textId="6F005557" w:rsidR="00FA31BC" w:rsidRPr="00084E3F" w:rsidRDefault="00FA31BC" w:rsidP="00E27261">
      <w:pPr>
        <w:pStyle w:val="a5"/>
        <w:numPr>
          <w:ilvl w:val="1"/>
          <w:numId w:val="7"/>
        </w:numPr>
        <w:jc w:val="both"/>
      </w:pPr>
      <w:r w:rsidRPr="00084E3F">
        <w:t xml:space="preserve">Количество зрителей </w:t>
      </w:r>
      <w:r w:rsidR="00995657" w:rsidRPr="00084E3F">
        <w:t xml:space="preserve">на офлайн </w:t>
      </w:r>
      <w:r w:rsidRPr="00084E3F">
        <w:t>меро</w:t>
      </w:r>
      <w:r w:rsidR="00995657" w:rsidRPr="00084E3F">
        <w:t>приятиях</w:t>
      </w:r>
      <w:r w:rsidR="00861FE2" w:rsidRPr="00084E3F">
        <w:t xml:space="preserve"> для молодежи от 15 до 35</w:t>
      </w:r>
      <w:r w:rsidRPr="00084E3F">
        <w:t xml:space="preserve"> лет – </w:t>
      </w:r>
      <w:r w:rsidR="0065664E">
        <w:t xml:space="preserve">400 </w:t>
      </w:r>
      <w:r w:rsidR="00995657" w:rsidRPr="00084E3F">
        <w:t>чел.</w:t>
      </w:r>
    </w:p>
    <w:p w14:paraId="54B9CF1F" w14:textId="201DAE6B" w:rsidR="00A3768A" w:rsidRPr="00084E3F" w:rsidRDefault="00301B57" w:rsidP="00E27261">
      <w:pPr>
        <w:pStyle w:val="a5"/>
        <w:numPr>
          <w:ilvl w:val="1"/>
          <w:numId w:val="7"/>
        </w:numPr>
        <w:jc w:val="both"/>
      </w:pPr>
      <w:r w:rsidRPr="00084E3F">
        <w:t>Провед</w:t>
      </w:r>
      <w:r w:rsidR="00A3768A" w:rsidRPr="00084E3F">
        <w:t xml:space="preserve">ение мероприятий для инвалидов, </w:t>
      </w:r>
      <w:r w:rsidRPr="00084E3F">
        <w:t>пожилых людей</w:t>
      </w:r>
      <w:r w:rsidR="00A3768A" w:rsidRPr="00084E3F">
        <w:t xml:space="preserve"> </w:t>
      </w:r>
      <w:r w:rsidR="00892B5F" w:rsidRPr="00084E3F">
        <w:t>–</w:t>
      </w:r>
      <w:r w:rsidR="00BC5351" w:rsidRPr="00084E3F">
        <w:t xml:space="preserve"> </w:t>
      </w:r>
      <w:r w:rsidR="0065664E">
        <w:t>3</w:t>
      </w:r>
    </w:p>
    <w:p w14:paraId="2CBA6F9A" w14:textId="65D83336" w:rsidR="00FA31BC" w:rsidRPr="00084E3F" w:rsidRDefault="00FA31BC" w:rsidP="00E27261">
      <w:pPr>
        <w:pStyle w:val="a5"/>
        <w:numPr>
          <w:ilvl w:val="1"/>
          <w:numId w:val="7"/>
        </w:numPr>
        <w:jc w:val="both"/>
      </w:pPr>
      <w:r w:rsidRPr="00084E3F">
        <w:t>Количество зрителей на</w:t>
      </w:r>
      <w:r w:rsidR="00D766FA" w:rsidRPr="00084E3F">
        <w:t xml:space="preserve"> </w:t>
      </w:r>
      <w:r w:rsidRPr="00084E3F">
        <w:t xml:space="preserve">мероприятиях для инвалидов и пожилых людей – </w:t>
      </w:r>
      <w:r w:rsidR="0065664E">
        <w:t>720</w:t>
      </w:r>
      <w:r w:rsidR="00F4572B" w:rsidRPr="00084E3F">
        <w:t xml:space="preserve">                                                                                                                                            </w:t>
      </w:r>
    </w:p>
    <w:p w14:paraId="5FDCAF23" w14:textId="169C1B16" w:rsidR="00301B57" w:rsidRPr="00084E3F" w:rsidRDefault="00A3768A" w:rsidP="00E27261">
      <w:pPr>
        <w:pStyle w:val="a5"/>
        <w:numPr>
          <w:ilvl w:val="1"/>
          <w:numId w:val="7"/>
        </w:numPr>
        <w:jc w:val="both"/>
      </w:pPr>
      <w:r w:rsidRPr="00084E3F">
        <w:lastRenderedPageBreak/>
        <w:t>Проведение меропр</w:t>
      </w:r>
      <w:r w:rsidR="008F788B" w:rsidRPr="00084E3F">
        <w:t>и</w:t>
      </w:r>
      <w:r w:rsidR="00C13904" w:rsidRPr="00084E3F">
        <w:t>ятий для взрослой ауди</w:t>
      </w:r>
      <w:r w:rsidR="004C3B3B" w:rsidRPr="00084E3F">
        <w:t>тори</w:t>
      </w:r>
      <w:r w:rsidR="00995657" w:rsidRPr="00084E3F">
        <w:t xml:space="preserve">и и смешанной аудитории </w:t>
      </w:r>
      <w:r w:rsidR="00096522" w:rsidRPr="00084E3F">
        <w:t>–</w:t>
      </w:r>
      <w:r w:rsidR="00BC5351" w:rsidRPr="00084E3F">
        <w:t xml:space="preserve"> </w:t>
      </w:r>
      <w:r w:rsidR="0065664E">
        <w:t>11</w:t>
      </w:r>
    </w:p>
    <w:p w14:paraId="66C249F5" w14:textId="5D699FA3" w:rsidR="00ED389C" w:rsidRPr="00084E3F" w:rsidRDefault="00D11DB8" w:rsidP="00E27261">
      <w:pPr>
        <w:pStyle w:val="a5"/>
        <w:numPr>
          <w:ilvl w:val="1"/>
          <w:numId w:val="7"/>
        </w:numPr>
        <w:jc w:val="both"/>
      </w:pPr>
      <w:r w:rsidRPr="00084E3F">
        <w:t xml:space="preserve">Количество зрителей </w:t>
      </w:r>
      <w:r w:rsidR="00FA31BC" w:rsidRPr="00084E3F">
        <w:t xml:space="preserve">на </w:t>
      </w:r>
      <w:r w:rsidR="00995657" w:rsidRPr="00084E3F">
        <w:t xml:space="preserve">офлайн </w:t>
      </w:r>
      <w:r w:rsidR="00FA31BC" w:rsidRPr="00084E3F">
        <w:t>мероприятиях</w:t>
      </w:r>
      <w:r w:rsidRPr="00084E3F">
        <w:t xml:space="preserve"> для взрослой ауд</w:t>
      </w:r>
      <w:r w:rsidR="00C75018" w:rsidRPr="00084E3F">
        <w:t xml:space="preserve">итории </w:t>
      </w:r>
      <w:r w:rsidR="00156578" w:rsidRPr="00084E3F">
        <w:t>–</w:t>
      </w:r>
      <w:r w:rsidR="004C3B3B" w:rsidRPr="00084E3F">
        <w:t xml:space="preserve"> </w:t>
      </w:r>
      <w:r w:rsidR="00084E3F">
        <w:t xml:space="preserve">                 </w:t>
      </w:r>
      <w:r w:rsidR="00A32B70">
        <w:t xml:space="preserve"> </w:t>
      </w:r>
      <w:r w:rsidR="00995657" w:rsidRPr="00084E3F">
        <w:t>чел.</w:t>
      </w:r>
      <w:r w:rsidR="007740FE">
        <w:t xml:space="preserve"> 1</w:t>
      </w:r>
      <w:r w:rsidR="00871581">
        <w:t>2 282</w:t>
      </w:r>
    </w:p>
    <w:p w14:paraId="0DBA26DA" w14:textId="71A63E28" w:rsidR="007D6A7B" w:rsidRPr="00084E3F" w:rsidRDefault="00892B5F" w:rsidP="00E27261">
      <w:pPr>
        <w:pStyle w:val="a5"/>
        <w:numPr>
          <w:ilvl w:val="1"/>
          <w:numId w:val="7"/>
        </w:numPr>
        <w:jc w:val="both"/>
      </w:pPr>
      <w:r w:rsidRPr="00084E3F">
        <w:t>Динамика проведения культурно-массовых мероприятий согла</w:t>
      </w:r>
      <w:r w:rsidR="00D11DB8" w:rsidRPr="00084E3F">
        <w:t>с</w:t>
      </w:r>
      <w:r w:rsidR="00286F67" w:rsidRPr="00084E3F">
        <w:t>но плану работы на 202</w:t>
      </w:r>
      <w:r w:rsidR="00A32B70">
        <w:t>2</w:t>
      </w:r>
      <w:r w:rsidR="00B861B2" w:rsidRPr="00084E3F">
        <w:t xml:space="preserve"> год</w:t>
      </w:r>
      <w:r w:rsidR="0000570B" w:rsidRPr="00084E3F">
        <w:t>:</w:t>
      </w:r>
      <w:r w:rsidR="00B861B2" w:rsidRPr="00084E3F">
        <w:t xml:space="preserve"> </w:t>
      </w:r>
      <w:r w:rsidR="00286F67" w:rsidRPr="00084E3F">
        <w:t>24</w:t>
      </w:r>
      <w:r w:rsidR="000D0251" w:rsidRPr="00084E3F">
        <w:t>0 запланированных</w:t>
      </w:r>
      <w:r w:rsidR="00EE369D" w:rsidRPr="00084E3F">
        <w:t>,</w:t>
      </w:r>
      <w:r w:rsidR="000D0251" w:rsidRPr="00084E3F">
        <w:t xml:space="preserve"> </w:t>
      </w:r>
      <w:r w:rsidR="0065664E">
        <w:t>за три квартала - 172</w:t>
      </w:r>
    </w:p>
    <w:p w14:paraId="39711E83" w14:textId="77777777" w:rsidR="00144BA5" w:rsidRPr="00084E3F" w:rsidRDefault="00144BA5" w:rsidP="00E27261">
      <w:pPr>
        <w:pStyle w:val="a5"/>
        <w:ind w:left="786"/>
        <w:jc w:val="both"/>
      </w:pPr>
    </w:p>
    <w:p w14:paraId="43AC4C99" w14:textId="77777777" w:rsidR="00EA7C85" w:rsidRPr="00084E3F" w:rsidRDefault="00303900" w:rsidP="00E27261">
      <w:pPr>
        <w:pStyle w:val="a5"/>
        <w:numPr>
          <w:ilvl w:val="0"/>
          <w:numId w:val="7"/>
        </w:numPr>
        <w:jc w:val="both"/>
        <w:rPr>
          <w:b/>
        </w:rPr>
      </w:pPr>
      <w:r w:rsidRPr="00084E3F">
        <w:rPr>
          <w:b/>
        </w:rPr>
        <w:t>Организационная</w:t>
      </w:r>
      <w:r w:rsidR="00EA7C85" w:rsidRPr="00084E3F">
        <w:rPr>
          <w:b/>
        </w:rPr>
        <w:t xml:space="preserve"> и информационно-аналитическая деятельность</w:t>
      </w:r>
    </w:p>
    <w:p w14:paraId="44036E96" w14:textId="59E2737D" w:rsidR="00FA31BC" w:rsidRPr="000B4440" w:rsidRDefault="00FB75FA" w:rsidP="00FA31BC">
      <w:pPr>
        <w:pStyle w:val="a5"/>
        <w:ind w:left="360"/>
        <w:jc w:val="both"/>
      </w:pPr>
      <w:r w:rsidRPr="000B4440">
        <w:t>5.1.</w:t>
      </w:r>
      <w:r w:rsidR="00FA31BC" w:rsidRPr="000B4440">
        <w:t xml:space="preserve"> Разработано сценариев, сценарных</w:t>
      </w:r>
      <w:r w:rsidR="000626FD" w:rsidRPr="000B4440">
        <w:t xml:space="preserve"> планов, программ концертов – </w:t>
      </w:r>
      <w:r w:rsidR="00D52DD4">
        <w:t>10</w:t>
      </w:r>
    </w:p>
    <w:p w14:paraId="52B644A3" w14:textId="77777777" w:rsidR="00EA7C85" w:rsidRPr="00084E3F" w:rsidRDefault="00D735D3" w:rsidP="00EA7C85">
      <w:pPr>
        <w:pStyle w:val="a5"/>
        <w:ind w:left="360"/>
        <w:jc w:val="both"/>
      </w:pPr>
      <w:r w:rsidRPr="00084E3F">
        <w:t>5</w:t>
      </w:r>
      <w:r w:rsidR="00FB75FA" w:rsidRPr="00084E3F">
        <w:t>.2</w:t>
      </w:r>
      <w:r w:rsidR="00EA7C85" w:rsidRPr="00084E3F">
        <w:t>. Рабочие места сотрудников обе</w:t>
      </w:r>
      <w:r w:rsidR="0013582F" w:rsidRPr="00084E3F">
        <w:t xml:space="preserve">спечены компьютерами и оргтехникой, количество автоматизированных </w:t>
      </w:r>
      <w:r w:rsidR="00AD7D66" w:rsidRPr="00084E3F">
        <w:t>рабочих мест - 30</w:t>
      </w:r>
    </w:p>
    <w:p w14:paraId="3573FA61" w14:textId="77777777" w:rsidR="00D17A09" w:rsidRPr="00084E3F" w:rsidRDefault="00FB75FA" w:rsidP="00D17A09">
      <w:pPr>
        <w:pStyle w:val="a5"/>
        <w:ind w:left="360"/>
        <w:jc w:val="both"/>
      </w:pPr>
      <w:r w:rsidRPr="00084E3F">
        <w:t>5.3</w:t>
      </w:r>
      <w:r w:rsidR="00D17A09" w:rsidRPr="00084E3F">
        <w:t xml:space="preserve">. Выполнены работы в рамках «Доступной среды»: </w:t>
      </w:r>
    </w:p>
    <w:p w14:paraId="3D593AEC" w14:textId="77777777" w:rsidR="00D17A09" w:rsidRPr="00084E3F" w:rsidRDefault="00D17A09" w:rsidP="00D17A09">
      <w:pPr>
        <w:pStyle w:val="a5"/>
        <w:ind w:left="360"/>
      </w:pPr>
      <w:r w:rsidRPr="00084E3F">
        <w:t xml:space="preserve">- установлены алюминиевые полосы на центральных ступенях стилобата и в большом концертном зале; </w:t>
      </w:r>
    </w:p>
    <w:p w14:paraId="233647DA" w14:textId="2E95ED39" w:rsidR="00EA7C85" w:rsidRDefault="00D17A09" w:rsidP="00D17A09">
      <w:pPr>
        <w:pStyle w:val="a5"/>
        <w:ind w:left="360"/>
      </w:pPr>
      <w:r w:rsidRPr="00084E3F">
        <w:t>- наклеены предупреждающие знаки «Осторожно препятствие» на входной группе</w:t>
      </w:r>
    </w:p>
    <w:p w14:paraId="074929B6" w14:textId="77777777" w:rsidR="007F2F9B" w:rsidRDefault="007F2F9B" w:rsidP="007F2F9B">
      <w:r>
        <w:t xml:space="preserve">      - тактильные таблички Брайля для слепых и слабовидящих на входе в концертный зал, </w:t>
      </w:r>
    </w:p>
    <w:p w14:paraId="7F6BB1B1" w14:textId="64CAF906" w:rsidR="00F32AAC" w:rsidRPr="00B97209" w:rsidRDefault="007F2F9B" w:rsidP="00B97209">
      <w:r>
        <w:t xml:space="preserve">        в туалеты</w:t>
      </w:r>
      <w:r w:rsidR="00B97209">
        <w:t>.</w:t>
      </w:r>
    </w:p>
    <w:p w14:paraId="70112AD6" w14:textId="77777777" w:rsidR="00F32AAC" w:rsidRPr="00084E3F" w:rsidRDefault="00F32AAC" w:rsidP="00F32AAC">
      <w:pPr>
        <w:pStyle w:val="a5"/>
        <w:jc w:val="both"/>
        <w:rPr>
          <w:b/>
        </w:rPr>
      </w:pPr>
    </w:p>
    <w:p w14:paraId="576E1B90" w14:textId="64DE67D9" w:rsidR="00EA7C85" w:rsidRPr="007748CC" w:rsidRDefault="00B97209" w:rsidP="00EA7C85">
      <w:pPr>
        <w:pStyle w:val="a5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2ADB" w:rsidRPr="007748CC">
        <w:rPr>
          <w:b/>
          <w:sz w:val="22"/>
          <w:szCs w:val="22"/>
        </w:rPr>
        <w:t>. Кадровое обеспечение культурно-досуговой деятельности</w:t>
      </w:r>
    </w:p>
    <w:p w14:paraId="36243A01" w14:textId="779B167C" w:rsidR="00BB2ADB" w:rsidRPr="007748CC" w:rsidRDefault="00B97209" w:rsidP="00EA7C85">
      <w:pPr>
        <w:pStyle w:val="a5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B2ADB" w:rsidRPr="007748CC">
        <w:rPr>
          <w:sz w:val="22"/>
          <w:szCs w:val="22"/>
        </w:rPr>
        <w:t xml:space="preserve">.1.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65"/>
        <w:gridCol w:w="1868"/>
        <w:gridCol w:w="2048"/>
        <w:gridCol w:w="1868"/>
      </w:tblGrid>
      <w:tr w:rsidR="007748CC" w:rsidRPr="007748CC" w14:paraId="308C3C0A" w14:textId="77777777" w:rsidTr="00BB2ADB">
        <w:tc>
          <w:tcPr>
            <w:tcW w:w="1865" w:type="dxa"/>
          </w:tcPr>
          <w:p w14:paraId="26D21846" w14:textId="77777777" w:rsidR="00BB2ADB" w:rsidRPr="007748CC" w:rsidRDefault="00BB2ADB" w:rsidP="00EA7C85">
            <w:pPr>
              <w:pStyle w:val="a5"/>
              <w:jc w:val="both"/>
              <w:rPr>
                <w:sz w:val="22"/>
                <w:szCs w:val="22"/>
              </w:rPr>
            </w:pPr>
            <w:r w:rsidRPr="007748CC">
              <w:rPr>
                <w:sz w:val="22"/>
                <w:szCs w:val="22"/>
              </w:rPr>
              <w:t>Кол-во специалистов всего</w:t>
            </w:r>
          </w:p>
        </w:tc>
        <w:tc>
          <w:tcPr>
            <w:tcW w:w="1868" w:type="dxa"/>
          </w:tcPr>
          <w:p w14:paraId="64F9FC16" w14:textId="77777777" w:rsidR="00BB2ADB" w:rsidRPr="007748CC" w:rsidRDefault="00BB2ADB" w:rsidP="00EA7C85">
            <w:pPr>
              <w:pStyle w:val="a5"/>
              <w:jc w:val="both"/>
              <w:rPr>
                <w:sz w:val="22"/>
                <w:szCs w:val="22"/>
              </w:rPr>
            </w:pPr>
            <w:r w:rsidRPr="007748CC">
              <w:rPr>
                <w:sz w:val="22"/>
                <w:szCs w:val="22"/>
              </w:rPr>
              <w:t>Специалисты с высшим образованием</w:t>
            </w:r>
          </w:p>
        </w:tc>
        <w:tc>
          <w:tcPr>
            <w:tcW w:w="1868" w:type="dxa"/>
          </w:tcPr>
          <w:p w14:paraId="6548BCD8" w14:textId="77777777" w:rsidR="00BB2ADB" w:rsidRPr="007748CC" w:rsidRDefault="00BB2ADB" w:rsidP="00EA7C85">
            <w:pPr>
              <w:pStyle w:val="a5"/>
              <w:jc w:val="both"/>
              <w:rPr>
                <w:sz w:val="22"/>
                <w:szCs w:val="22"/>
              </w:rPr>
            </w:pPr>
            <w:r w:rsidRPr="007748CC">
              <w:rPr>
                <w:sz w:val="22"/>
                <w:szCs w:val="22"/>
              </w:rPr>
              <w:t>Спе</w:t>
            </w:r>
            <w:r w:rsidR="007E6F73" w:rsidRPr="007748CC">
              <w:rPr>
                <w:sz w:val="22"/>
                <w:szCs w:val="22"/>
              </w:rPr>
              <w:t xml:space="preserve">циалисты со средним-профессиональным </w:t>
            </w:r>
            <w:r w:rsidRPr="007748CC">
              <w:rPr>
                <w:sz w:val="22"/>
                <w:szCs w:val="22"/>
              </w:rPr>
              <w:t>образованием</w:t>
            </w:r>
          </w:p>
        </w:tc>
        <w:tc>
          <w:tcPr>
            <w:tcW w:w="1868" w:type="dxa"/>
          </w:tcPr>
          <w:p w14:paraId="3281970A" w14:textId="77777777" w:rsidR="00BB2ADB" w:rsidRPr="007748CC" w:rsidRDefault="00BB2ADB" w:rsidP="00EA7C85">
            <w:pPr>
              <w:pStyle w:val="a5"/>
              <w:jc w:val="both"/>
              <w:rPr>
                <w:sz w:val="22"/>
                <w:szCs w:val="22"/>
              </w:rPr>
            </w:pPr>
            <w:r w:rsidRPr="007748CC">
              <w:rPr>
                <w:sz w:val="22"/>
                <w:szCs w:val="22"/>
              </w:rPr>
              <w:t>Специалисты со средним образованием</w:t>
            </w:r>
          </w:p>
        </w:tc>
      </w:tr>
      <w:tr w:rsidR="00F70E40" w:rsidRPr="007748CC" w14:paraId="394AAA72" w14:textId="77777777" w:rsidTr="00BB2ADB">
        <w:tc>
          <w:tcPr>
            <w:tcW w:w="1865" w:type="dxa"/>
          </w:tcPr>
          <w:p w14:paraId="0EE82A92" w14:textId="3C2A9E3F" w:rsidR="00BB2ADB" w:rsidRPr="007748CC" w:rsidRDefault="00FE60F1" w:rsidP="00EA7C8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68" w:type="dxa"/>
          </w:tcPr>
          <w:p w14:paraId="7BB5DBD5" w14:textId="03DD346D" w:rsidR="00BB2ADB" w:rsidRPr="007748CC" w:rsidRDefault="00752342" w:rsidP="00EA7C8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68" w:type="dxa"/>
          </w:tcPr>
          <w:p w14:paraId="0ABF6E72" w14:textId="66BCFA3F" w:rsidR="00BB2ADB" w:rsidRPr="007748CC" w:rsidRDefault="002D1D34" w:rsidP="00EA7C8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7350">
              <w:rPr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14:paraId="6CFCCCD3" w14:textId="77777777" w:rsidR="00BB2ADB" w:rsidRPr="007748CC" w:rsidRDefault="00F70E40" w:rsidP="00EA7C85">
            <w:pPr>
              <w:pStyle w:val="a5"/>
              <w:jc w:val="both"/>
              <w:rPr>
                <w:sz w:val="22"/>
                <w:szCs w:val="22"/>
              </w:rPr>
            </w:pPr>
            <w:r w:rsidRPr="007748CC">
              <w:rPr>
                <w:sz w:val="22"/>
                <w:szCs w:val="22"/>
              </w:rPr>
              <w:t>1</w:t>
            </w:r>
          </w:p>
        </w:tc>
      </w:tr>
    </w:tbl>
    <w:p w14:paraId="77E8AEBA" w14:textId="77777777" w:rsidR="00C96BF7" w:rsidRPr="007748CC" w:rsidRDefault="00C96BF7" w:rsidP="00BB2ADB">
      <w:pPr>
        <w:pStyle w:val="a5"/>
        <w:jc w:val="both"/>
        <w:rPr>
          <w:sz w:val="22"/>
          <w:szCs w:val="22"/>
        </w:rPr>
      </w:pPr>
    </w:p>
    <w:p w14:paraId="579D5BC4" w14:textId="767D79BF" w:rsidR="007E6F73" w:rsidRPr="007748CC" w:rsidRDefault="007E6F73" w:rsidP="00BB2ADB">
      <w:pPr>
        <w:pStyle w:val="a5"/>
        <w:jc w:val="both"/>
        <w:rPr>
          <w:sz w:val="22"/>
          <w:szCs w:val="22"/>
        </w:rPr>
      </w:pPr>
      <w:r w:rsidRPr="007748CC">
        <w:rPr>
          <w:sz w:val="22"/>
          <w:szCs w:val="22"/>
        </w:rPr>
        <w:t xml:space="preserve">    </w:t>
      </w:r>
      <w:r w:rsidR="00B97209">
        <w:rPr>
          <w:sz w:val="22"/>
          <w:szCs w:val="22"/>
        </w:rPr>
        <w:t>6</w:t>
      </w:r>
      <w:r w:rsidRPr="007748CC">
        <w:rPr>
          <w:sz w:val="22"/>
          <w:szCs w:val="22"/>
        </w:rPr>
        <w:t>.2. Специа</w:t>
      </w:r>
      <w:r w:rsidR="00F151DB" w:rsidRPr="007748CC">
        <w:rPr>
          <w:sz w:val="22"/>
          <w:szCs w:val="22"/>
        </w:rPr>
        <w:t xml:space="preserve">листов в возрасте: до 30 лет – </w:t>
      </w:r>
      <w:r w:rsidR="000C7350">
        <w:rPr>
          <w:sz w:val="22"/>
          <w:szCs w:val="22"/>
        </w:rPr>
        <w:t>4</w:t>
      </w:r>
      <w:r w:rsidRPr="007748CC">
        <w:rPr>
          <w:sz w:val="22"/>
          <w:szCs w:val="22"/>
        </w:rPr>
        <w:t xml:space="preserve"> чел.</w:t>
      </w:r>
    </w:p>
    <w:p w14:paraId="4AD65D79" w14:textId="4E4B45DD" w:rsidR="007E6F73" w:rsidRPr="007748CC" w:rsidRDefault="007E6F73" w:rsidP="00BB2ADB">
      <w:pPr>
        <w:pStyle w:val="a5"/>
        <w:jc w:val="both"/>
        <w:rPr>
          <w:sz w:val="22"/>
          <w:szCs w:val="22"/>
        </w:rPr>
      </w:pPr>
      <w:r w:rsidRPr="007748CC">
        <w:rPr>
          <w:sz w:val="22"/>
          <w:szCs w:val="22"/>
        </w:rPr>
        <w:t xml:space="preserve">                                            </w:t>
      </w:r>
      <w:r w:rsidR="007606BB" w:rsidRPr="007748CC">
        <w:rPr>
          <w:sz w:val="22"/>
          <w:szCs w:val="22"/>
        </w:rPr>
        <w:t xml:space="preserve">            от 31 до 50 лет – </w:t>
      </w:r>
      <w:r w:rsidR="00724B1B" w:rsidRPr="007748CC">
        <w:rPr>
          <w:sz w:val="22"/>
          <w:szCs w:val="22"/>
        </w:rPr>
        <w:t>1</w:t>
      </w:r>
      <w:r w:rsidR="000C7350">
        <w:rPr>
          <w:sz w:val="22"/>
          <w:szCs w:val="22"/>
        </w:rPr>
        <w:t xml:space="preserve">9 </w:t>
      </w:r>
      <w:r w:rsidRPr="007748CC">
        <w:rPr>
          <w:sz w:val="22"/>
          <w:szCs w:val="22"/>
        </w:rPr>
        <w:t>чел.</w:t>
      </w:r>
    </w:p>
    <w:p w14:paraId="7BBA19A1" w14:textId="77777777" w:rsidR="00E07D2F" w:rsidRDefault="007E6F73" w:rsidP="00BB2ADB">
      <w:pPr>
        <w:pStyle w:val="a5"/>
        <w:jc w:val="both"/>
        <w:rPr>
          <w:sz w:val="22"/>
          <w:szCs w:val="22"/>
        </w:rPr>
      </w:pPr>
      <w:r w:rsidRPr="007748CC">
        <w:rPr>
          <w:sz w:val="22"/>
          <w:szCs w:val="22"/>
        </w:rPr>
        <w:t xml:space="preserve">                                         </w:t>
      </w:r>
      <w:r w:rsidR="007606BB" w:rsidRPr="007748CC">
        <w:rPr>
          <w:sz w:val="22"/>
          <w:szCs w:val="22"/>
        </w:rPr>
        <w:t xml:space="preserve">               </w:t>
      </w:r>
      <w:r w:rsidR="00705207" w:rsidRPr="007748CC">
        <w:rPr>
          <w:sz w:val="22"/>
          <w:szCs w:val="22"/>
        </w:rPr>
        <w:t>свыше 50 лет – 2</w:t>
      </w:r>
      <w:r w:rsidR="00724B1B" w:rsidRPr="007748CC">
        <w:rPr>
          <w:sz w:val="22"/>
          <w:szCs w:val="22"/>
        </w:rPr>
        <w:t>9</w:t>
      </w:r>
      <w:r w:rsidRPr="007748CC">
        <w:rPr>
          <w:sz w:val="22"/>
          <w:szCs w:val="22"/>
        </w:rPr>
        <w:t xml:space="preserve"> чел. </w:t>
      </w:r>
    </w:p>
    <w:p w14:paraId="1CCCC626" w14:textId="41267743" w:rsidR="00444606" w:rsidRPr="007748CC" w:rsidRDefault="007E6F73" w:rsidP="00BB2ADB">
      <w:pPr>
        <w:pStyle w:val="a5"/>
        <w:jc w:val="both"/>
        <w:rPr>
          <w:sz w:val="22"/>
          <w:szCs w:val="22"/>
        </w:rPr>
      </w:pPr>
      <w:r w:rsidRPr="007748CC">
        <w:rPr>
          <w:sz w:val="22"/>
          <w:szCs w:val="22"/>
        </w:rPr>
        <w:t xml:space="preserve"> </w:t>
      </w:r>
    </w:p>
    <w:p w14:paraId="76DA5573" w14:textId="1AD75F1B" w:rsidR="00444606" w:rsidRDefault="00444606" w:rsidP="00444606">
      <w:r>
        <w:rPr>
          <w:sz w:val="22"/>
          <w:szCs w:val="22"/>
        </w:rPr>
        <w:t xml:space="preserve">7. </w:t>
      </w:r>
      <w:r>
        <w:t>К</w:t>
      </w:r>
      <w:r w:rsidRPr="00A158D6">
        <w:t>оличество клубных формирований, имеющих зван</w:t>
      </w:r>
      <w:r w:rsidR="007B6E4F">
        <w:t>ие «народный», «образцовый» - 10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3127"/>
        <w:gridCol w:w="1902"/>
        <w:gridCol w:w="1909"/>
        <w:gridCol w:w="1910"/>
      </w:tblGrid>
      <w:tr w:rsidR="00321B83" w14:paraId="47324620" w14:textId="77777777" w:rsidTr="00444606">
        <w:tc>
          <w:tcPr>
            <w:tcW w:w="675" w:type="dxa"/>
          </w:tcPr>
          <w:p w14:paraId="310D1F14" w14:textId="77777777" w:rsidR="00444606" w:rsidRDefault="00444606" w:rsidP="00444606">
            <w:r>
              <w:t>№п/п</w:t>
            </w:r>
          </w:p>
        </w:tc>
        <w:tc>
          <w:tcPr>
            <w:tcW w:w="3153" w:type="dxa"/>
          </w:tcPr>
          <w:p w14:paraId="5F6E174F" w14:textId="77777777" w:rsidR="00444606" w:rsidRDefault="00444606" w:rsidP="00444606">
            <w:r>
              <w:t>Название коллектива</w:t>
            </w:r>
          </w:p>
        </w:tc>
        <w:tc>
          <w:tcPr>
            <w:tcW w:w="1914" w:type="dxa"/>
          </w:tcPr>
          <w:p w14:paraId="1D8111C2" w14:textId="77777777" w:rsidR="00444606" w:rsidRDefault="00444606" w:rsidP="00444606">
            <w:r>
              <w:t>Дата присвоения звания</w:t>
            </w:r>
          </w:p>
        </w:tc>
        <w:tc>
          <w:tcPr>
            <w:tcW w:w="1914" w:type="dxa"/>
          </w:tcPr>
          <w:p w14:paraId="7B931411" w14:textId="77777777" w:rsidR="00444606" w:rsidRDefault="00444606" w:rsidP="00444606">
            <w:r>
              <w:t>Дата последнего подтверждения звания</w:t>
            </w:r>
          </w:p>
        </w:tc>
        <w:tc>
          <w:tcPr>
            <w:tcW w:w="1915" w:type="dxa"/>
          </w:tcPr>
          <w:p w14:paraId="5475D326" w14:textId="77777777" w:rsidR="00444606" w:rsidRDefault="00444606" w:rsidP="00444606">
            <w:r>
              <w:t>Руководитель</w:t>
            </w:r>
          </w:p>
        </w:tc>
      </w:tr>
      <w:tr w:rsidR="00321B83" w14:paraId="789D6128" w14:textId="77777777" w:rsidTr="00444606">
        <w:tc>
          <w:tcPr>
            <w:tcW w:w="675" w:type="dxa"/>
          </w:tcPr>
          <w:p w14:paraId="6EB913FC" w14:textId="77777777" w:rsidR="00444606" w:rsidRDefault="00444606" w:rsidP="00444606">
            <w:r>
              <w:t>1.</w:t>
            </w:r>
          </w:p>
          <w:p w14:paraId="4D40ACFF" w14:textId="77777777" w:rsidR="00444606" w:rsidRDefault="00444606" w:rsidP="00444606"/>
          <w:p w14:paraId="4539959E" w14:textId="77777777" w:rsidR="00444606" w:rsidRDefault="00444606" w:rsidP="00444606"/>
          <w:p w14:paraId="4D2DA637" w14:textId="77777777" w:rsidR="00E33C74" w:rsidRDefault="00E33C74" w:rsidP="00444606"/>
          <w:p w14:paraId="6B4E6152" w14:textId="77777777" w:rsidR="00444606" w:rsidRDefault="00444606" w:rsidP="00444606">
            <w:r>
              <w:t xml:space="preserve">2. </w:t>
            </w:r>
          </w:p>
          <w:p w14:paraId="38F882B9" w14:textId="77777777" w:rsidR="00444606" w:rsidRDefault="00444606" w:rsidP="00444606"/>
          <w:p w14:paraId="30BBB778" w14:textId="77777777" w:rsidR="00E33C74" w:rsidRDefault="00E33C74" w:rsidP="00444606"/>
          <w:p w14:paraId="2C7A3C47" w14:textId="77777777" w:rsidR="00444606" w:rsidRDefault="00444606" w:rsidP="00444606">
            <w:r>
              <w:t>3.</w:t>
            </w:r>
          </w:p>
          <w:p w14:paraId="686746C8" w14:textId="77777777" w:rsidR="00444606" w:rsidRDefault="00444606" w:rsidP="00444606"/>
          <w:p w14:paraId="5D136270" w14:textId="77777777" w:rsidR="00444606" w:rsidRDefault="00444606" w:rsidP="00444606"/>
          <w:p w14:paraId="4BB43F39" w14:textId="77777777" w:rsidR="00E33C74" w:rsidRDefault="00E33C74" w:rsidP="00444606"/>
          <w:p w14:paraId="5CEA540F" w14:textId="77777777" w:rsidR="00444606" w:rsidRDefault="00444606" w:rsidP="00444606">
            <w:r>
              <w:t>4.</w:t>
            </w:r>
          </w:p>
          <w:p w14:paraId="24A7A1F0" w14:textId="77777777" w:rsidR="00444606" w:rsidRDefault="00444606" w:rsidP="00444606"/>
          <w:p w14:paraId="4DFC2989" w14:textId="77777777" w:rsidR="00444606" w:rsidRDefault="00444606" w:rsidP="00444606"/>
          <w:p w14:paraId="5DD25332" w14:textId="77777777" w:rsidR="00252602" w:rsidRDefault="00252602" w:rsidP="00444606"/>
          <w:p w14:paraId="68CE8A9D" w14:textId="77777777" w:rsidR="00252602" w:rsidRDefault="00252602" w:rsidP="00444606"/>
          <w:p w14:paraId="56A8A6FD" w14:textId="77777777" w:rsidR="00252602" w:rsidRDefault="00252602" w:rsidP="00444606"/>
          <w:p w14:paraId="1F1B1EB7" w14:textId="77777777" w:rsidR="00E33C74" w:rsidRDefault="00E33C74" w:rsidP="00444606"/>
          <w:p w14:paraId="6E760E0C" w14:textId="77777777" w:rsidR="00444606" w:rsidRDefault="00444606" w:rsidP="00444606">
            <w:r>
              <w:t>5.</w:t>
            </w:r>
          </w:p>
          <w:p w14:paraId="4205CBB5" w14:textId="77777777" w:rsidR="00E33C74" w:rsidRDefault="00E33C74" w:rsidP="00444606"/>
          <w:p w14:paraId="7364C793" w14:textId="77777777" w:rsidR="00E33C74" w:rsidRDefault="00E33C74" w:rsidP="00444606"/>
          <w:p w14:paraId="7C495706" w14:textId="77777777" w:rsidR="00E33C74" w:rsidRDefault="00E33C74" w:rsidP="00444606"/>
          <w:p w14:paraId="249C6E81" w14:textId="77777777" w:rsidR="00E33C74" w:rsidRDefault="00E33C74" w:rsidP="00444606">
            <w:r>
              <w:lastRenderedPageBreak/>
              <w:t>6.</w:t>
            </w:r>
          </w:p>
          <w:p w14:paraId="2047FEF1" w14:textId="77777777" w:rsidR="00E33C74" w:rsidRDefault="00E33C74" w:rsidP="00444606"/>
          <w:p w14:paraId="050C203F" w14:textId="77777777" w:rsidR="00E33C74" w:rsidRDefault="00E33C74" w:rsidP="00444606"/>
          <w:p w14:paraId="3D3DC94F" w14:textId="77777777" w:rsidR="00E33C74" w:rsidRDefault="00E33C74" w:rsidP="00444606"/>
          <w:p w14:paraId="0660ACED" w14:textId="77777777" w:rsidR="00E33C74" w:rsidRDefault="00E33C74" w:rsidP="00444606">
            <w:r>
              <w:t>7.</w:t>
            </w:r>
          </w:p>
          <w:p w14:paraId="581E66CC" w14:textId="77777777" w:rsidR="00E33C74" w:rsidRDefault="00E33C74" w:rsidP="00444606"/>
          <w:p w14:paraId="215A8FFB" w14:textId="77777777" w:rsidR="00E33C74" w:rsidRDefault="00E33C74" w:rsidP="00444606"/>
          <w:p w14:paraId="2A524AEE" w14:textId="77777777" w:rsidR="00E33C74" w:rsidRDefault="00E33C74" w:rsidP="00444606">
            <w:r>
              <w:t>8.</w:t>
            </w:r>
          </w:p>
          <w:p w14:paraId="32114F86" w14:textId="77777777" w:rsidR="000142E8" w:rsidRDefault="000142E8" w:rsidP="00444606"/>
          <w:p w14:paraId="5D2490F5" w14:textId="77777777" w:rsidR="000142E8" w:rsidRDefault="000142E8" w:rsidP="00444606"/>
          <w:p w14:paraId="5ED9F991" w14:textId="77777777" w:rsidR="000142E8" w:rsidRDefault="000142E8" w:rsidP="00444606"/>
          <w:p w14:paraId="6B482576" w14:textId="77777777" w:rsidR="000142E8" w:rsidRDefault="000142E8" w:rsidP="00444606">
            <w:r>
              <w:t>9.</w:t>
            </w:r>
          </w:p>
          <w:p w14:paraId="49D20E63" w14:textId="77777777" w:rsidR="00810BF6" w:rsidRDefault="00810BF6" w:rsidP="00444606"/>
          <w:p w14:paraId="1A7EC2CF" w14:textId="77777777" w:rsidR="00810BF6" w:rsidRDefault="00810BF6" w:rsidP="00444606"/>
          <w:p w14:paraId="0C0446AF" w14:textId="77777777" w:rsidR="00810BF6" w:rsidRDefault="00810BF6" w:rsidP="00444606">
            <w:r>
              <w:t>10.</w:t>
            </w:r>
          </w:p>
        </w:tc>
        <w:tc>
          <w:tcPr>
            <w:tcW w:w="3153" w:type="dxa"/>
          </w:tcPr>
          <w:p w14:paraId="1B1865FE" w14:textId="77777777" w:rsidR="00444606" w:rsidRDefault="00444606" w:rsidP="00444606">
            <w:r>
              <w:lastRenderedPageBreak/>
              <w:t>Ансамбль коми песни «</w:t>
            </w:r>
            <w:proofErr w:type="spellStart"/>
            <w:r>
              <w:t>Лысва</w:t>
            </w:r>
            <w:proofErr w:type="spellEnd"/>
            <w:r>
              <w:t xml:space="preserve"> войт»</w:t>
            </w:r>
          </w:p>
          <w:p w14:paraId="120D8084" w14:textId="77777777" w:rsidR="00444606" w:rsidRDefault="00444606" w:rsidP="00444606"/>
          <w:p w14:paraId="2B08071F" w14:textId="77777777" w:rsidR="00E33C74" w:rsidRDefault="00E33C74" w:rsidP="00444606"/>
          <w:p w14:paraId="6E05E875" w14:textId="77777777" w:rsidR="00444606" w:rsidRDefault="00444606" w:rsidP="00444606">
            <w:r>
              <w:t>Драматический театр</w:t>
            </w:r>
          </w:p>
          <w:p w14:paraId="73B3B32F" w14:textId="77777777" w:rsidR="00444606" w:rsidRDefault="00444606" w:rsidP="00444606"/>
          <w:p w14:paraId="4FEDF474" w14:textId="77777777" w:rsidR="00E33C74" w:rsidRDefault="00E33C74" w:rsidP="00444606"/>
          <w:p w14:paraId="76C7F302" w14:textId="77777777" w:rsidR="00444606" w:rsidRDefault="00444606" w:rsidP="00444606">
            <w:r>
              <w:t>Ансамбль эстрадного танца «Метаморфозы»</w:t>
            </w:r>
          </w:p>
          <w:p w14:paraId="6FC29101" w14:textId="77777777" w:rsidR="00444606" w:rsidRDefault="00444606" w:rsidP="00444606"/>
          <w:p w14:paraId="1641C82E" w14:textId="77777777" w:rsidR="00E33C74" w:rsidRDefault="00E33C74" w:rsidP="00444606"/>
          <w:p w14:paraId="74A94714" w14:textId="77777777" w:rsidR="00444606" w:rsidRDefault="00997239" w:rsidP="00444606">
            <w:r>
              <w:t>Вокально-эстрадная студия «Звездный дождь</w:t>
            </w:r>
            <w:r w:rsidR="00444606">
              <w:t>»</w:t>
            </w:r>
          </w:p>
          <w:p w14:paraId="1D18B737" w14:textId="77777777" w:rsidR="00444606" w:rsidRDefault="00444606" w:rsidP="00444606"/>
          <w:p w14:paraId="583970A7" w14:textId="77777777" w:rsidR="00E33C74" w:rsidRDefault="00E33C74" w:rsidP="00444606"/>
          <w:p w14:paraId="2EA38EEF" w14:textId="77777777" w:rsidR="00252602" w:rsidRDefault="00252602" w:rsidP="00444606"/>
          <w:p w14:paraId="53AF3F9D" w14:textId="77777777" w:rsidR="00252602" w:rsidRDefault="00252602" w:rsidP="00444606"/>
          <w:p w14:paraId="05284D3E" w14:textId="77777777" w:rsidR="00252602" w:rsidRDefault="00252602" w:rsidP="00444606"/>
          <w:p w14:paraId="762809E1" w14:textId="77777777" w:rsidR="00444606" w:rsidRDefault="00444606" w:rsidP="00444606">
            <w:r>
              <w:t>Ансамбль народной музыки и песни «Ухтинский сувенир»</w:t>
            </w:r>
          </w:p>
          <w:p w14:paraId="790FEC14" w14:textId="77777777" w:rsidR="00E33C74" w:rsidRDefault="00E33C74" w:rsidP="00444606"/>
          <w:p w14:paraId="72E0B878" w14:textId="77777777" w:rsidR="00E33C74" w:rsidRDefault="00E33C74" w:rsidP="00444606"/>
          <w:p w14:paraId="3211C184" w14:textId="77777777" w:rsidR="00E33C74" w:rsidRDefault="00E33C74" w:rsidP="00444606">
            <w:r>
              <w:lastRenderedPageBreak/>
              <w:t>Хор ветеранов</w:t>
            </w:r>
          </w:p>
          <w:p w14:paraId="6E39AA69" w14:textId="77777777" w:rsidR="00E33C74" w:rsidRDefault="00E33C74" w:rsidP="00444606"/>
          <w:p w14:paraId="354B6698" w14:textId="77777777" w:rsidR="00E33C74" w:rsidRDefault="00E33C74" w:rsidP="00444606"/>
          <w:p w14:paraId="28ABB727" w14:textId="77777777" w:rsidR="00E33C74" w:rsidRDefault="00E33C74" w:rsidP="00444606"/>
          <w:p w14:paraId="5E9E1627" w14:textId="77777777" w:rsidR="00E33C74" w:rsidRDefault="009F3BA2" w:rsidP="00444606">
            <w:r>
              <w:t>Ансамбль</w:t>
            </w:r>
            <w:r w:rsidR="00E33C74">
              <w:t xml:space="preserve"> танца «Ёлочка»</w:t>
            </w:r>
          </w:p>
          <w:p w14:paraId="71C4BED7" w14:textId="77777777" w:rsidR="00E33C74" w:rsidRDefault="00E33C74" w:rsidP="00444606"/>
          <w:p w14:paraId="05281ECD" w14:textId="77777777" w:rsidR="009F3BA2" w:rsidRDefault="009F3BA2" w:rsidP="00444606"/>
          <w:p w14:paraId="6F3243C9" w14:textId="77777777" w:rsidR="00E33C74" w:rsidRDefault="00321B83" w:rsidP="00444606">
            <w:r>
              <w:t xml:space="preserve">Образцовая хореографическая студия </w:t>
            </w:r>
            <w:r w:rsidR="009F3BA2">
              <w:t xml:space="preserve">при </w:t>
            </w:r>
            <w:r w:rsidR="00E33C74">
              <w:t>ансамбле танца «Ёлочка»</w:t>
            </w:r>
          </w:p>
          <w:p w14:paraId="765F6164" w14:textId="77777777" w:rsidR="000142E8" w:rsidRDefault="000142E8" w:rsidP="00444606"/>
          <w:p w14:paraId="44281E68" w14:textId="77777777" w:rsidR="000142E8" w:rsidRDefault="000142E8" w:rsidP="00444606">
            <w:r>
              <w:t>Оркестр русских народных инструментов</w:t>
            </w:r>
          </w:p>
          <w:p w14:paraId="522356F8" w14:textId="77777777" w:rsidR="00810BF6" w:rsidRDefault="00810BF6" w:rsidP="00444606"/>
          <w:p w14:paraId="30CC441B" w14:textId="77777777" w:rsidR="00810BF6" w:rsidRDefault="00F151DB" w:rsidP="00444606">
            <w:r>
              <w:t xml:space="preserve">Образцовая </w:t>
            </w:r>
            <w:r w:rsidR="00810BF6">
              <w:t>хореографическая студия «Контрасты»</w:t>
            </w:r>
          </w:p>
        </w:tc>
        <w:tc>
          <w:tcPr>
            <w:tcW w:w="1914" w:type="dxa"/>
          </w:tcPr>
          <w:p w14:paraId="275D9BBF" w14:textId="77777777" w:rsidR="00444606" w:rsidRDefault="00444606" w:rsidP="00444606">
            <w:r>
              <w:lastRenderedPageBreak/>
              <w:t>1994</w:t>
            </w:r>
          </w:p>
          <w:p w14:paraId="4D2CC35B" w14:textId="77777777" w:rsidR="00444606" w:rsidRDefault="00444606" w:rsidP="00444606"/>
          <w:p w14:paraId="494F5326" w14:textId="77777777" w:rsidR="00444606" w:rsidRDefault="00444606" w:rsidP="00444606"/>
          <w:p w14:paraId="0335B186" w14:textId="77777777" w:rsidR="00E33C74" w:rsidRDefault="00E33C74" w:rsidP="00444606"/>
          <w:p w14:paraId="3DE8178E" w14:textId="77777777" w:rsidR="00444606" w:rsidRDefault="00444606" w:rsidP="00444606">
            <w:r>
              <w:t>1974</w:t>
            </w:r>
          </w:p>
          <w:p w14:paraId="0BDC6D12" w14:textId="77777777" w:rsidR="00444606" w:rsidRDefault="00444606" w:rsidP="00444606"/>
          <w:p w14:paraId="225104C9" w14:textId="77777777" w:rsidR="00E33C74" w:rsidRDefault="00E33C74" w:rsidP="00444606"/>
          <w:p w14:paraId="1931642B" w14:textId="77777777" w:rsidR="00444606" w:rsidRDefault="00444606" w:rsidP="00444606">
            <w:r>
              <w:t>1994</w:t>
            </w:r>
          </w:p>
          <w:p w14:paraId="16DC9499" w14:textId="77777777" w:rsidR="00444606" w:rsidRDefault="00444606" w:rsidP="00444606"/>
          <w:p w14:paraId="273D764B" w14:textId="77777777" w:rsidR="00444606" w:rsidRDefault="00444606" w:rsidP="00444606"/>
          <w:p w14:paraId="7BEFE45F" w14:textId="77777777" w:rsidR="00E33C74" w:rsidRDefault="00E33C74" w:rsidP="00444606"/>
          <w:p w14:paraId="3D191B81" w14:textId="77777777" w:rsidR="00444606" w:rsidRDefault="00444606" w:rsidP="00444606">
            <w:r>
              <w:t>1996</w:t>
            </w:r>
          </w:p>
          <w:p w14:paraId="0740FB9C" w14:textId="77777777" w:rsidR="00444606" w:rsidRDefault="00444606" w:rsidP="00444606"/>
          <w:p w14:paraId="630137AF" w14:textId="77777777" w:rsidR="00444606" w:rsidRDefault="00444606" w:rsidP="00444606"/>
          <w:p w14:paraId="40C20E43" w14:textId="77777777" w:rsidR="00E33C74" w:rsidRDefault="00E33C74" w:rsidP="00444606"/>
          <w:p w14:paraId="6FAA0A70" w14:textId="77777777" w:rsidR="00252602" w:rsidRDefault="00252602" w:rsidP="00444606"/>
          <w:p w14:paraId="695F4C51" w14:textId="77777777" w:rsidR="00252602" w:rsidRDefault="00252602" w:rsidP="00444606"/>
          <w:p w14:paraId="07FFB358" w14:textId="77777777" w:rsidR="00252602" w:rsidRDefault="00252602" w:rsidP="00444606"/>
          <w:p w14:paraId="778FEA5E" w14:textId="77777777" w:rsidR="00444606" w:rsidRDefault="00444606" w:rsidP="00444606">
            <w:r>
              <w:t>1991</w:t>
            </w:r>
          </w:p>
          <w:p w14:paraId="671F0937" w14:textId="77777777" w:rsidR="00E33C74" w:rsidRDefault="00E33C74" w:rsidP="00444606"/>
          <w:p w14:paraId="2CB16091" w14:textId="77777777" w:rsidR="00E33C74" w:rsidRDefault="00E33C74" w:rsidP="00444606"/>
          <w:p w14:paraId="2BD26F7F" w14:textId="77777777" w:rsidR="00E33C74" w:rsidRDefault="00E33C74" w:rsidP="00444606"/>
          <w:p w14:paraId="430C264A" w14:textId="77777777" w:rsidR="00E33C74" w:rsidRDefault="00E33C74" w:rsidP="00444606">
            <w:r>
              <w:lastRenderedPageBreak/>
              <w:t>2011</w:t>
            </w:r>
          </w:p>
          <w:p w14:paraId="4425C5D7" w14:textId="77777777" w:rsidR="00E33C74" w:rsidRDefault="00E33C74" w:rsidP="00444606"/>
          <w:p w14:paraId="7823A497" w14:textId="77777777" w:rsidR="00E33C74" w:rsidRDefault="00E33C74" w:rsidP="00444606"/>
          <w:p w14:paraId="0A6E2CBF" w14:textId="77777777" w:rsidR="00E33C74" w:rsidRDefault="00E33C74" w:rsidP="00444606"/>
          <w:p w14:paraId="3FB7407A" w14:textId="77777777" w:rsidR="00E33C74" w:rsidRDefault="00E33C74" w:rsidP="00444606">
            <w:r>
              <w:t>2012</w:t>
            </w:r>
          </w:p>
          <w:p w14:paraId="74315EC9" w14:textId="77777777" w:rsidR="00E33C74" w:rsidRDefault="00E33C74" w:rsidP="00444606"/>
          <w:p w14:paraId="2D494710" w14:textId="77777777" w:rsidR="000142E8" w:rsidRDefault="000142E8" w:rsidP="00444606"/>
          <w:p w14:paraId="6F37F525" w14:textId="77777777" w:rsidR="00E33C74" w:rsidRDefault="00E33C74" w:rsidP="00444606">
            <w:r>
              <w:t>2012</w:t>
            </w:r>
          </w:p>
          <w:p w14:paraId="50C47F75" w14:textId="77777777" w:rsidR="000142E8" w:rsidRDefault="000142E8" w:rsidP="00444606"/>
          <w:p w14:paraId="1D5A7E74" w14:textId="77777777" w:rsidR="000142E8" w:rsidRDefault="000142E8" w:rsidP="00444606"/>
          <w:p w14:paraId="33B1DE8A" w14:textId="77777777" w:rsidR="000142E8" w:rsidRDefault="000142E8" w:rsidP="00444606"/>
          <w:p w14:paraId="49B32907" w14:textId="77777777" w:rsidR="000142E8" w:rsidRDefault="000142E8" w:rsidP="00444606">
            <w:r>
              <w:t>2015</w:t>
            </w:r>
          </w:p>
          <w:p w14:paraId="7939C3A9" w14:textId="77777777" w:rsidR="00810BF6" w:rsidRDefault="00810BF6" w:rsidP="00444606"/>
          <w:p w14:paraId="38142D98" w14:textId="77777777" w:rsidR="00810BF6" w:rsidRDefault="00810BF6" w:rsidP="00444606"/>
          <w:p w14:paraId="7925FC27" w14:textId="77777777" w:rsidR="00810BF6" w:rsidRDefault="00810BF6" w:rsidP="00444606">
            <w:r>
              <w:t>1998</w:t>
            </w:r>
          </w:p>
        </w:tc>
        <w:tc>
          <w:tcPr>
            <w:tcW w:w="1914" w:type="dxa"/>
          </w:tcPr>
          <w:p w14:paraId="41475F80" w14:textId="77777777" w:rsidR="00444606" w:rsidRDefault="00ED2D49" w:rsidP="00444606">
            <w:r>
              <w:lastRenderedPageBreak/>
              <w:t>2019</w:t>
            </w:r>
          </w:p>
          <w:p w14:paraId="6A278ABD" w14:textId="77777777" w:rsidR="00444606" w:rsidRDefault="00444606" w:rsidP="00444606"/>
          <w:p w14:paraId="0A025B51" w14:textId="77777777" w:rsidR="00444606" w:rsidRDefault="00444606" w:rsidP="00444606"/>
          <w:p w14:paraId="1775E00F" w14:textId="77777777" w:rsidR="00E33C74" w:rsidRDefault="00E33C74" w:rsidP="00444606"/>
          <w:p w14:paraId="20216AAE" w14:textId="3F7BA721" w:rsidR="00444606" w:rsidRDefault="00EF41CD" w:rsidP="00444606">
            <w:r>
              <w:t>20</w:t>
            </w:r>
            <w:r w:rsidR="009A2601">
              <w:t>22</w:t>
            </w:r>
          </w:p>
          <w:p w14:paraId="3D0656C6" w14:textId="77777777" w:rsidR="00444606" w:rsidRDefault="00444606" w:rsidP="00444606"/>
          <w:p w14:paraId="373BC14C" w14:textId="77777777" w:rsidR="00E33C74" w:rsidRDefault="00E33C74" w:rsidP="00444606"/>
          <w:p w14:paraId="0A735282" w14:textId="46D7D4DC" w:rsidR="00444606" w:rsidRDefault="00444606" w:rsidP="00444606">
            <w:r>
              <w:t>20</w:t>
            </w:r>
            <w:r w:rsidR="00234CFA">
              <w:t>21</w:t>
            </w:r>
          </w:p>
          <w:p w14:paraId="05310D29" w14:textId="77777777" w:rsidR="00444606" w:rsidRDefault="00444606" w:rsidP="00444606"/>
          <w:p w14:paraId="45D29FC2" w14:textId="77777777" w:rsidR="00444606" w:rsidRDefault="00444606" w:rsidP="00444606"/>
          <w:p w14:paraId="3C47A25B" w14:textId="77777777" w:rsidR="00E33C74" w:rsidRDefault="00E33C74" w:rsidP="00444606"/>
          <w:p w14:paraId="232C3E79" w14:textId="77777777" w:rsidR="00444606" w:rsidRDefault="00997239" w:rsidP="00444606">
            <w:r>
              <w:t>2020</w:t>
            </w:r>
          </w:p>
          <w:p w14:paraId="73657162" w14:textId="77777777" w:rsidR="00444606" w:rsidRDefault="00444606" w:rsidP="00444606"/>
          <w:p w14:paraId="15BBBD1B" w14:textId="77777777" w:rsidR="00444606" w:rsidRDefault="00444606" w:rsidP="00444606"/>
          <w:p w14:paraId="5E527C10" w14:textId="77777777" w:rsidR="00252602" w:rsidRDefault="00252602" w:rsidP="00444606"/>
          <w:p w14:paraId="1D6E680D" w14:textId="77777777" w:rsidR="00252602" w:rsidRDefault="00252602" w:rsidP="00444606"/>
          <w:p w14:paraId="2F9A8654" w14:textId="77777777" w:rsidR="00252602" w:rsidRDefault="00252602" w:rsidP="00444606"/>
          <w:p w14:paraId="5620028E" w14:textId="77777777" w:rsidR="00252602" w:rsidRDefault="00252602" w:rsidP="00444606"/>
          <w:p w14:paraId="250EEAB6" w14:textId="315DEBB4" w:rsidR="00444606" w:rsidRDefault="00EF41CD" w:rsidP="00444606">
            <w:r>
              <w:t>20</w:t>
            </w:r>
            <w:r w:rsidR="009A2601">
              <w:t>22</w:t>
            </w:r>
          </w:p>
          <w:p w14:paraId="484F1BE3" w14:textId="77777777" w:rsidR="00E33C74" w:rsidRDefault="00E33C74" w:rsidP="00444606"/>
          <w:p w14:paraId="1DEDB027" w14:textId="77777777" w:rsidR="00E33C74" w:rsidRDefault="00E33C74" w:rsidP="00444606"/>
          <w:p w14:paraId="428B9618" w14:textId="77777777" w:rsidR="00E33C74" w:rsidRDefault="00E33C74" w:rsidP="00444606"/>
          <w:p w14:paraId="0009ECF7" w14:textId="77777777" w:rsidR="00E33C74" w:rsidRDefault="00997239" w:rsidP="00444606">
            <w:r>
              <w:lastRenderedPageBreak/>
              <w:t>2020</w:t>
            </w:r>
          </w:p>
          <w:p w14:paraId="17D475D5" w14:textId="77777777" w:rsidR="00E33C74" w:rsidRDefault="00E33C74" w:rsidP="00444606"/>
          <w:p w14:paraId="4CB92566" w14:textId="77777777" w:rsidR="00E33C74" w:rsidRDefault="00E33C74" w:rsidP="00444606"/>
          <w:p w14:paraId="75DCAA50" w14:textId="77777777" w:rsidR="00E33C74" w:rsidRDefault="00E33C74" w:rsidP="00444606"/>
          <w:p w14:paraId="2D7EBB25" w14:textId="77777777" w:rsidR="00E33C74" w:rsidRDefault="00EF41CD" w:rsidP="00444606">
            <w:r>
              <w:t>2019</w:t>
            </w:r>
          </w:p>
          <w:p w14:paraId="71DE4C7C" w14:textId="77777777" w:rsidR="00E33C74" w:rsidRDefault="00E33C74" w:rsidP="00444606"/>
          <w:p w14:paraId="5EBADCED" w14:textId="77777777" w:rsidR="00E33C74" w:rsidRDefault="00E33C74" w:rsidP="00444606"/>
          <w:p w14:paraId="41BA4BBC" w14:textId="77777777" w:rsidR="00E33C74" w:rsidRDefault="00EF41CD" w:rsidP="00444606">
            <w:r>
              <w:t>2019</w:t>
            </w:r>
          </w:p>
          <w:p w14:paraId="22F84AC2" w14:textId="77777777" w:rsidR="000142E8" w:rsidRDefault="000142E8" w:rsidP="00444606"/>
          <w:p w14:paraId="2A58B7B0" w14:textId="77777777" w:rsidR="000142E8" w:rsidRDefault="000142E8" w:rsidP="00444606"/>
          <w:p w14:paraId="288BB228" w14:textId="77777777" w:rsidR="000142E8" w:rsidRDefault="000142E8" w:rsidP="00444606"/>
          <w:p w14:paraId="123E6C7F" w14:textId="77777777" w:rsidR="000142E8" w:rsidRDefault="00997239" w:rsidP="00444606">
            <w:r>
              <w:t>2020</w:t>
            </w:r>
          </w:p>
          <w:p w14:paraId="7FD4EDF1" w14:textId="77777777" w:rsidR="00810BF6" w:rsidRDefault="00810BF6" w:rsidP="00444606"/>
          <w:p w14:paraId="26B94464" w14:textId="77777777" w:rsidR="00810BF6" w:rsidRDefault="00810BF6" w:rsidP="00444606"/>
          <w:p w14:paraId="2C818453" w14:textId="4D5A2EDD" w:rsidR="00810BF6" w:rsidRDefault="00EF41CD" w:rsidP="00444606">
            <w:r>
              <w:t>20</w:t>
            </w:r>
            <w:r w:rsidR="009A2601">
              <w:t>22</w:t>
            </w:r>
          </w:p>
        </w:tc>
        <w:tc>
          <w:tcPr>
            <w:tcW w:w="1915" w:type="dxa"/>
          </w:tcPr>
          <w:p w14:paraId="7FBE2F60" w14:textId="77777777" w:rsidR="00444606" w:rsidRDefault="00444606" w:rsidP="00444606">
            <w:r>
              <w:lastRenderedPageBreak/>
              <w:t>Григорьева Екатерина Васильевна</w:t>
            </w:r>
          </w:p>
          <w:p w14:paraId="3E2C842A" w14:textId="77777777" w:rsidR="00E33C74" w:rsidRDefault="00E33C74" w:rsidP="00444606"/>
          <w:p w14:paraId="4CD716B3" w14:textId="77777777" w:rsidR="00444606" w:rsidRDefault="00444606" w:rsidP="00444606">
            <w:r>
              <w:t>Гой Вера Михайловна</w:t>
            </w:r>
          </w:p>
          <w:p w14:paraId="728EA9E4" w14:textId="77777777" w:rsidR="00E33C74" w:rsidRDefault="00E33C74" w:rsidP="00444606"/>
          <w:p w14:paraId="66187A00" w14:textId="77777777" w:rsidR="00444606" w:rsidRDefault="00444606" w:rsidP="00444606">
            <w:proofErr w:type="spellStart"/>
            <w:r>
              <w:t>Подобаева</w:t>
            </w:r>
            <w:proofErr w:type="spellEnd"/>
            <w:r>
              <w:t xml:space="preserve"> Валентина Алексеевна</w:t>
            </w:r>
          </w:p>
          <w:p w14:paraId="540D3AAD" w14:textId="77777777" w:rsidR="00E33C74" w:rsidRDefault="00E33C74" w:rsidP="00444606"/>
          <w:p w14:paraId="1A90CF2C" w14:textId="77777777" w:rsidR="00444606" w:rsidRDefault="00321B83" w:rsidP="00444606">
            <w:r>
              <w:t xml:space="preserve">Корепанова Светлана Прокопьевна, </w:t>
            </w:r>
            <w:r w:rsidR="00252602">
              <w:t>Филиппова Валентина Ильинична</w:t>
            </w:r>
            <w:r>
              <w:t xml:space="preserve"> </w:t>
            </w:r>
          </w:p>
          <w:p w14:paraId="40689A09" w14:textId="77777777" w:rsidR="00E33C74" w:rsidRDefault="00E33C74" w:rsidP="00444606"/>
          <w:p w14:paraId="07EA16F3" w14:textId="77777777" w:rsidR="00E33C74" w:rsidRDefault="00E33C74" w:rsidP="00444606">
            <w:r>
              <w:t xml:space="preserve">Соболева </w:t>
            </w:r>
            <w:proofErr w:type="spellStart"/>
            <w:r>
              <w:t>Славомира</w:t>
            </w:r>
            <w:proofErr w:type="spellEnd"/>
            <w:r>
              <w:t xml:space="preserve"> Геннадьевна</w:t>
            </w:r>
          </w:p>
          <w:p w14:paraId="3A7F2D49" w14:textId="77777777" w:rsidR="00E33C74" w:rsidRDefault="00E33C74" w:rsidP="00444606"/>
          <w:p w14:paraId="3BF92E86" w14:textId="77777777" w:rsidR="00E33C74" w:rsidRDefault="00E33C74" w:rsidP="00444606">
            <w:r>
              <w:lastRenderedPageBreak/>
              <w:t xml:space="preserve">Расторгуева Лариса </w:t>
            </w:r>
            <w:proofErr w:type="spellStart"/>
            <w:r>
              <w:t>Нестеровна</w:t>
            </w:r>
            <w:proofErr w:type="spellEnd"/>
          </w:p>
          <w:p w14:paraId="617A9ED3" w14:textId="77777777" w:rsidR="00E33C74" w:rsidRDefault="00E33C74" w:rsidP="00444606"/>
          <w:p w14:paraId="382BDDD1" w14:textId="5A0CAC26" w:rsidR="00E33C74" w:rsidRDefault="00D766FA" w:rsidP="00444606">
            <w:r>
              <w:t>Артеев Артем Николаевич</w:t>
            </w:r>
          </w:p>
          <w:p w14:paraId="39D0C02D" w14:textId="18694695" w:rsidR="00D766FA" w:rsidRDefault="00D766FA" w:rsidP="00444606"/>
          <w:p w14:paraId="19C57981" w14:textId="65CCEC9A" w:rsidR="00D766FA" w:rsidRDefault="00D766FA" w:rsidP="00444606">
            <w:r>
              <w:t>Кравченко Светлана Александровна</w:t>
            </w:r>
          </w:p>
          <w:p w14:paraId="019DBBD9" w14:textId="77777777" w:rsidR="00D766FA" w:rsidRDefault="00D766FA" w:rsidP="00444606"/>
          <w:p w14:paraId="6106323C" w14:textId="77777777" w:rsidR="000142E8" w:rsidRDefault="000142E8" w:rsidP="00444606">
            <w:proofErr w:type="spellStart"/>
            <w:r>
              <w:t>Шаты</w:t>
            </w:r>
            <w:proofErr w:type="spellEnd"/>
            <w:r>
              <w:t xml:space="preserve"> Ольга Валерьевна</w:t>
            </w:r>
          </w:p>
          <w:p w14:paraId="45C2133E" w14:textId="77777777" w:rsidR="00810BF6" w:rsidRDefault="00810BF6" w:rsidP="00444606"/>
          <w:p w14:paraId="41691D7F" w14:textId="77777777" w:rsidR="00810BF6" w:rsidRDefault="00810BF6" w:rsidP="00444606">
            <w:proofErr w:type="spellStart"/>
            <w:r>
              <w:t>Огаркова</w:t>
            </w:r>
            <w:proofErr w:type="spellEnd"/>
            <w:r>
              <w:t xml:space="preserve"> Оксана Валерьевна</w:t>
            </w:r>
          </w:p>
        </w:tc>
      </w:tr>
    </w:tbl>
    <w:p w14:paraId="48A53B6F" w14:textId="77777777" w:rsidR="00EA5FDE" w:rsidRDefault="00EA5FDE" w:rsidP="00BB2ADB">
      <w:pPr>
        <w:pStyle w:val="a5"/>
        <w:jc w:val="both"/>
        <w:rPr>
          <w:b/>
          <w:sz w:val="22"/>
          <w:szCs w:val="22"/>
        </w:rPr>
      </w:pPr>
    </w:p>
    <w:p w14:paraId="05E5ED91" w14:textId="77777777" w:rsidR="00BB2ADB" w:rsidRPr="00084E3F" w:rsidRDefault="007E6F73" w:rsidP="00BB2ADB">
      <w:pPr>
        <w:pStyle w:val="a5"/>
        <w:jc w:val="both"/>
      </w:pPr>
      <w:r w:rsidRPr="00084E3F">
        <w:rPr>
          <w:b/>
        </w:rPr>
        <w:t>8</w:t>
      </w:r>
      <w:r w:rsidR="00BB2ADB" w:rsidRPr="00084E3F">
        <w:rPr>
          <w:b/>
        </w:rPr>
        <w:t>. Укрепление материально-технической базы</w:t>
      </w:r>
    </w:p>
    <w:p w14:paraId="03475735" w14:textId="0C63D191" w:rsidR="003F5CF5" w:rsidRDefault="007E6F73" w:rsidP="00BB2ADB">
      <w:pPr>
        <w:pStyle w:val="a5"/>
        <w:jc w:val="both"/>
      </w:pPr>
      <w:r w:rsidRPr="00084E3F">
        <w:t>8.1. Приобретено</w:t>
      </w:r>
      <w:r w:rsidR="0073108C">
        <w:t xml:space="preserve"> во </w:t>
      </w:r>
      <w:r w:rsidR="00CE6535">
        <w:t>третьем</w:t>
      </w:r>
      <w:r w:rsidR="0073108C">
        <w:t xml:space="preserve"> квартале 2022</w:t>
      </w:r>
      <w:proofErr w:type="gramStart"/>
      <w:r w:rsidR="0073108C">
        <w:t xml:space="preserve">г </w:t>
      </w:r>
      <w:r w:rsidR="00CE6535">
        <w:t>:</w:t>
      </w:r>
      <w:proofErr w:type="gramEnd"/>
      <w:r w:rsidR="00CE6535">
        <w:t xml:space="preserve"> значительных приобретений не было</w:t>
      </w:r>
    </w:p>
    <w:p w14:paraId="0545D35F" w14:textId="77777777" w:rsidR="00284D7D" w:rsidRPr="00D65797" w:rsidRDefault="00284D7D" w:rsidP="00BB2ADB">
      <w:pPr>
        <w:pStyle w:val="a5"/>
        <w:jc w:val="both"/>
      </w:pPr>
    </w:p>
    <w:p w14:paraId="62CAA778" w14:textId="77777777" w:rsidR="00BF00DF" w:rsidRPr="00084E3F" w:rsidRDefault="00095E78" w:rsidP="00BB2ADB">
      <w:pPr>
        <w:pStyle w:val="a5"/>
        <w:jc w:val="both"/>
        <w:rPr>
          <w:b/>
        </w:rPr>
      </w:pPr>
      <w:r w:rsidRPr="00084E3F">
        <w:rPr>
          <w:b/>
        </w:rPr>
        <w:t>9</w:t>
      </w:r>
      <w:r w:rsidR="00BB2ADB" w:rsidRPr="00084E3F">
        <w:rPr>
          <w:b/>
        </w:rPr>
        <w:t>. Мониторинг опыта современной культурно-досуговой деятельности</w:t>
      </w:r>
    </w:p>
    <w:p w14:paraId="13879D22" w14:textId="10F2A01B" w:rsidR="00A573F6" w:rsidRPr="00084E3F" w:rsidRDefault="00A573F6" w:rsidP="00BB2ADB">
      <w:pPr>
        <w:pStyle w:val="a5"/>
        <w:jc w:val="both"/>
      </w:pPr>
      <w:r w:rsidRPr="00084E3F">
        <w:t>9.1. Журнал учета проведенных мер</w:t>
      </w:r>
      <w:r w:rsidR="003D52A2" w:rsidRPr="00084E3F">
        <w:t xml:space="preserve">оприятий ведется ежедневно заместителем </w:t>
      </w:r>
      <w:r w:rsidRPr="00084E3F">
        <w:t>директора по КМР</w:t>
      </w:r>
      <w:r w:rsidR="005E21BE" w:rsidRPr="00084E3F">
        <w:t>, что является документальным подтверждением показа</w:t>
      </w:r>
      <w:r w:rsidR="009F2BAF" w:rsidRPr="00084E3F">
        <w:t>те</w:t>
      </w:r>
      <w:r w:rsidR="007E06C3" w:rsidRPr="00084E3F">
        <w:t>лей работы МАУ «Г</w:t>
      </w:r>
      <w:r w:rsidR="0089414B" w:rsidRPr="00084E3F">
        <w:t xml:space="preserve">ородской </w:t>
      </w:r>
      <w:r w:rsidR="007E06C3" w:rsidRPr="00084E3F">
        <w:t>ДК» в</w:t>
      </w:r>
      <w:r w:rsidR="00CE6535">
        <w:t xml:space="preserve"> третьем</w:t>
      </w:r>
      <w:r w:rsidR="007F2F9B">
        <w:t xml:space="preserve"> квартале</w:t>
      </w:r>
      <w:r w:rsidR="000E0E85">
        <w:t xml:space="preserve"> </w:t>
      </w:r>
      <w:r w:rsidR="00705180" w:rsidRPr="00084E3F">
        <w:t>202</w:t>
      </w:r>
      <w:r w:rsidR="000E0E85">
        <w:t>2</w:t>
      </w:r>
      <w:r w:rsidR="007B6E4F" w:rsidRPr="00084E3F">
        <w:t xml:space="preserve"> г.</w:t>
      </w:r>
    </w:p>
    <w:p w14:paraId="54A3E277" w14:textId="00D7D5BC" w:rsidR="00A573F6" w:rsidRPr="00084E3F" w:rsidRDefault="00A573F6" w:rsidP="00BB2ADB">
      <w:pPr>
        <w:pStyle w:val="a5"/>
        <w:jc w:val="both"/>
      </w:pPr>
      <w:r w:rsidRPr="00084E3F">
        <w:t>9.2. Журналы учета работы клубных формирований ведутся руководителями коллективов</w:t>
      </w:r>
      <w:r w:rsidR="00744E30" w:rsidRPr="00084E3F">
        <w:t>,</w:t>
      </w:r>
      <w:r w:rsidRPr="00084E3F">
        <w:t xml:space="preserve"> </w:t>
      </w:r>
      <w:proofErr w:type="gramStart"/>
      <w:r w:rsidRPr="00084E3F">
        <w:t>согласно графика</w:t>
      </w:r>
      <w:proofErr w:type="gramEnd"/>
      <w:r w:rsidRPr="00084E3F">
        <w:t xml:space="preserve"> репетиций</w:t>
      </w:r>
      <w:r w:rsidR="005E21BE" w:rsidRPr="00084E3F">
        <w:t>, что является документальным подтверждением показателей работы клубны</w:t>
      </w:r>
      <w:r w:rsidR="007E06C3" w:rsidRPr="00084E3F">
        <w:t>х формирований в</w:t>
      </w:r>
      <w:r w:rsidR="00CE6535">
        <w:t xml:space="preserve"> третьем</w:t>
      </w:r>
      <w:r w:rsidR="000C3794">
        <w:t xml:space="preserve"> </w:t>
      </w:r>
      <w:r w:rsidR="007F2F9B">
        <w:t>квартале</w:t>
      </w:r>
      <w:r w:rsidR="000E0E85">
        <w:t xml:space="preserve"> 2022</w:t>
      </w:r>
      <w:r w:rsidR="005E21BE" w:rsidRPr="00084E3F">
        <w:t xml:space="preserve"> г</w:t>
      </w:r>
      <w:r w:rsidR="0089414B" w:rsidRPr="00084E3F">
        <w:t>.</w:t>
      </w:r>
    </w:p>
    <w:p w14:paraId="2E33C327" w14:textId="3BF68EA4" w:rsidR="004A7C1D" w:rsidRPr="00084E3F" w:rsidRDefault="00095E78" w:rsidP="00BB2ADB">
      <w:pPr>
        <w:pStyle w:val="a5"/>
        <w:jc w:val="both"/>
      </w:pPr>
      <w:r w:rsidRPr="00084E3F">
        <w:t>9</w:t>
      </w:r>
      <w:r w:rsidR="00A573F6" w:rsidRPr="00084E3F">
        <w:t>.3</w:t>
      </w:r>
      <w:r w:rsidRPr="00084E3F">
        <w:t xml:space="preserve">. Проводится ежемесячная проверка журналов </w:t>
      </w:r>
      <w:r w:rsidR="009E7FCD" w:rsidRPr="00084E3F">
        <w:t xml:space="preserve">учета </w:t>
      </w:r>
      <w:r w:rsidRPr="00084E3F">
        <w:t>клубных формирований</w:t>
      </w:r>
      <w:r w:rsidR="00A573F6" w:rsidRPr="00084E3F">
        <w:t xml:space="preserve"> художественным руководителем</w:t>
      </w:r>
    </w:p>
    <w:p w14:paraId="12D2736E" w14:textId="77777777" w:rsidR="006A632C" w:rsidRPr="00084E3F" w:rsidRDefault="006A632C" w:rsidP="00BB2ADB">
      <w:pPr>
        <w:pStyle w:val="a5"/>
        <w:jc w:val="both"/>
        <w:rPr>
          <w:b/>
        </w:rPr>
      </w:pPr>
    </w:p>
    <w:p w14:paraId="50EA6E70" w14:textId="34CCB343" w:rsidR="00F74CED" w:rsidRPr="00084E3F" w:rsidRDefault="00BF00DF" w:rsidP="00BB2ADB">
      <w:pPr>
        <w:pStyle w:val="a5"/>
        <w:jc w:val="both"/>
        <w:rPr>
          <w:b/>
        </w:rPr>
      </w:pPr>
      <w:r w:rsidRPr="00084E3F">
        <w:rPr>
          <w:b/>
        </w:rPr>
        <w:t>10</w:t>
      </w:r>
      <w:r w:rsidR="007D6A7B" w:rsidRPr="00084E3F">
        <w:rPr>
          <w:b/>
        </w:rPr>
        <w:t>. Учебно-методические мероприятия по повышению квалификации специалистов культурно-досуговой деятельности.</w:t>
      </w:r>
    </w:p>
    <w:p w14:paraId="04E27AAD" w14:textId="7738BA78" w:rsidR="00F74CED" w:rsidRDefault="00F74CED" w:rsidP="00CE6535">
      <w:pPr>
        <w:pStyle w:val="a5"/>
        <w:rPr>
          <w:b/>
          <w:sz w:val="22"/>
          <w:szCs w:val="22"/>
        </w:rPr>
      </w:pPr>
      <w:r w:rsidRPr="00084E3F">
        <w:t>В</w:t>
      </w:r>
      <w:r w:rsidR="00CE6535">
        <w:t xml:space="preserve"> третьем</w:t>
      </w:r>
      <w:r w:rsidR="0018017E">
        <w:t xml:space="preserve"> квартале</w:t>
      </w:r>
      <w:r w:rsidR="00D96A80">
        <w:t xml:space="preserve"> </w:t>
      </w:r>
      <w:r w:rsidR="00CE6535">
        <w:t>учебу не проходили.</w:t>
      </w:r>
    </w:p>
    <w:p w14:paraId="62DC83CB" w14:textId="77777777" w:rsidR="00F151DB" w:rsidRPr="00EA5FDE" w:rsidRDefault="00F151DB" w:rsidP="00BB2ADB">
      <w:pPr>
        <w:pStyle w:val="a5"/>
        <w:jc w:val="both"/>
        <w:rPr>
          <w:sz w:val="22"/>
          <w:szCs w:val="22"/>
        </w:rPr>
      </w:pPr>
    </w:p>
    <w:p w14:paraId="40B8EB6C" w14:textId="268AC351" w:rsidR="005E21BE" w:rsidRDefault="00E07D2F" w:rsidP="00D11DB8">
      <w:pPr>
        <w:pStyle w:val="a5"/>
      </w:pPr>
      <w:r>
        <w:t>Д</w:t>
      </w:r>
      <w:r w:rsidR="009055B1">
        <w:t>и</w:t>
      </w:r>
      <w:r w:rsidR="00BF00DF">
        <w:t>ректор</w:t>
      </w:r>
      <w:r w:rsidR="00AB065F">
        <w:t xml:space="preserve"> </w:t>
      </w:r>
      <w:r w:rsidR="00BF00DF">
        <w:t>МА</w:t>
      </w:r>
      <w:r w:rsidR="005E21BE">
        <w:t xml:space="preserve">У </w:t>
      </w:r>
      <w:r w:rsidR="00BF00DF">
        <w:t>«Городской ДК</w:t>
      </w:r>
      <w:r w:rsidR="009055B1">
        <w:t xml:space="preserve">» </w:t>
      </w:r>
    </w:p>
    <w:p w14:paraId="766248EF" w14:textId="04082043" w:rsidR="00E7262F" w:rsidRDefault="009055B1" w:rsidP="009055B1">
      <w:pPr>
        <w:pStyle w:val="a5"/>
      </w:pPr>
      <w:r>
        <w:t>МОГО «Ухта</w:t>
      </w:r>
      <w:proofErr w:type="gramStart"/>
      <w:r>
        <w:t>»</w:t>
      </w:r>
      <w:r w:rsidR="005E21BE">
        <w:t>:</w:t>
      </w:r>
      <w:r>
        <w:t xml:space="preserve">   </w:t>
      </w:r>
      <w:proofErr w:type="gramEnd"/>
      <w:r>
        <w:t xml:space="preserve">                                  </w:t>
      </w:r>
      <w:r w:rsidR="00BF00DF">
        <w:t xml:space="preserve">                     </w:t>
      </w:r>
      <w:r w:rsidR="005E21BE">
        <w:t xml:space="preserve">               </w:t>
      </w:r>
      <w:r w:rsidR="000A2C8A">
        <w:t xml:space="preserve">          </w:t>
      </w:r>
      <w:r w:rsidR="00E07D2F">
        <w:t>Быкова О.В</w:t>
      </w:r>
    </w:p>
    <w:sectPr w:rsidR="00E7262F" w:rsidSect="00A50CE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F66D" w14:textId="77777777" w:rsidR="00CE4BA4" w:rsidRDefault="00CE4BA4" w:rsidP="00283F76">
      <w:r>
        <w:separator/>
      </w:r>
    </w:p>
  </w:endnote>
  <w:endnote w:type="continuationSeparator" w:id="0">
    <w:p w14:paraId="02DF806D" w14:textId="77777777" w:rsidR="00CE4BA4" w:rsidRDefault="00CE4BA4" w:rsidP="002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89530"/>
      <w:docPartObj>
        <w:docPartGallery w:val="Page Numbers (Bottom of Page)"/>
        <w:docPartUnique/>
      </w:docPartObj>
    </w:sdtPr>
    <w:sdtEndPr/>
    <w:sdtContent>
      <w:p w14:paraId="252EC0CB" w14:textId="77777777" w:rsidR="00283F76" w:rsidRDefault="00283F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D8">
          <w:rPr>
            <w:noProof/>
          </w:rPr>
          <w:t>8</w:t>
        </w:r>
        <w:r>
          <w:fldChar w:fldCharType="end"/>
        </w:r>
      </w:p>
    </w:sdtContent>
  </w:sdt>
  <w:p w14:paraId="0DA6F5DB" w14:textId="77777777" w:rsidR="00283F76" w:rsidRDefault="00283F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7FED" w14:textId="77777777" w:rsidR="00CE4BA4" w:rsidRDefault="00CE4BA4" w:rsidP="00283F76">
      <w:r>
        <w:separator/>
      </w:r>
    </w:p>
  </w:footnote>
  <w:footnote w:type="continuationSeparator" w:id="0">
    <w:p w14:paraId="70BEB695" w14:textId="77777777" w:rsidR="00CE4BA4" w:rsidRDefault="00CE4BA4" w:rsidP="0028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8B0"/>
    <w:multiLevelType w:val="hybridMultilevel"/>
    <w:tmpl w:val="F7E4A108"/>
    <w:lvl w:ilvl="0" w:tplc="1944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3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8E58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C2DD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A6E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D0C2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EAD6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CF1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0C5B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CCD363C"/>
    <w:multiLevelType w:val="hybridMultilevel"/>
    <w:tmpl w:val="1132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273"/>
    <w:multiLevelType w:val="multilevel"/>
    <w:tmpl w:val="CDDC0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6516B6"/>
    <w:multiLevelType w:val="hybridMultilevel"/>
    <w:tmpl w:val="D7EE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C6F6A"/>
    <w:multiLevelType w:val="multilevel"/>
    <w:tmpl w:val="CA4E8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413193"/>
    <w:multiLevelType w:val="hybridMultilevel"/>
    <w:tmpl w:val="E9F6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1305"/>
    <w:multiLevelType w:val="hybridMultilevel"/>
    <w:tmpl w:val="7F7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81185"/>
    <w:multiLevelType w:val="multilevel"/>
    <w:tmpl w:val="9FB21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BCC77B3"/>
    <w:multiLevelType w:val="hybridMultilevel"/>
    <w:tmpl w:val="CC84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83A6E"/>
    <w:multiLevelType w:val="multilevel"/>
    <w:tmpl w:val="030E9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AF1B40"/>
    <w:multiLevelType w:val="hybridMultilevel"/>
    <w:tmpl w:val="209E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B1AA9"/>
    <w:multiLevelType w:val="hybridMultilevel"/>
    <w:tmpl w:val="E436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24"/>
    <w:rsid w:val="000032F1"/>
    <w:rsid w:val="0000570B"/>
    <w:rsid w:val="00005A22"/>
    <w:rsid w:val="00005A65"/>
    <w:rsid w:val="000073DB"/>
    <w:rsid w:val="00011692"/>
    <w:rsid w:val="000142E8"/>
    <w:rsid w:val="00021380"/>
    <w:rsid w:val="0003069D"/>
    <w:rsid w:val="00052B31"/>
    <w:rsid w:val="000574FD"/>
    <w:rsid w:val="00060903"/>
    <w:rsid w:val="000626FD"/>
    <w:rsid w:val="00065376"/>
    <w:rsid w:val="00082435"/>
    <w:rsid w:val="00084E3F"/>
    <w:rsid w:val="00091C06"/>
    <w:rsid w:val="00095E78"/>
    <w:rsid w:val="00096522"/>
    <w:rsid w:val="000A0203"/>
    <w:rsid w:val="000A2C8A"/>
    <w:rsid w:val="000A73C6"/>
    <w:rsid w:val="000A744C"/>
    <w:rsid w:val="000A7F9C"/>
    <w:rsid w:val="000B4440"/>
    <w:rsid w:val="000C3794"/>
    <w:rsid w:val="000C7350"/>
    <w:rsid w:val="000D0251"/>
    <w:rsid w:val="000D484C"/>
    <w:rsid w:val="000D78A8"/>
    <w:rsid w:val="000E0E85"/>
    <w:rsid w:val="000E5440"/>
    <w:rsid w:val="000E7EF5"/>
    <w:rsid w:val="000F1917"/>
    <w:rsid w:val="00103D1E"/>
    <w:rsid w:val="001052A0"/>
    <w:rsid w:val="001060EC"/>
    <w:rsid w:val="00111037"/>
    <w:rsid w:val="00120669"/>
    <w:rsid w:val="00121854"/>
    <w:rsid w:val="0013582F"/>
    <w:rsid w:val="0014253F"/>
    <w:rsid w:val="00144929"/>
    <w:rsid w:val="00144BA5"/>
    <w:rsid w:val="00156578"/>
    <w:rsid w:val="00171514"/>
    <w:rsid w:val="001717B1"/>
    <w:rsid w:val="0017261C"/>
    <w:rsid w:val="00175231"/>
    <w:rsid w:val="00176253"/>
    <w:rsid w:val="0018017E"/>
    <w:rsid w:val="001801AE"/>
    <w:rsid w:val="00180EC9"/>
    <w:rsid w:val="001875EB"/>
    <w:rsid w:val="00195839"/>
    <w:rsid w:val="00197B79"/>
    <w:rsid w:val="001A1311"/>
    <w:rsid w:val="001F7EE9"/>
    <w:rsid w:val="0021717B"/>
    <w:rsid w:val="00223F16"/>
    <w:rsid w:val="00230392"/>
    <w:rsid w:val="00230854"/>
    <w:rsid w:val="00234CFA"/>
    <w:rsid w:val="00235973"/>
    <w:rsid w:val="00245F83"/>
    <w:rsid w:val="0024668C"/>
    <w:rsid w:val="00250568"/>
    <w:rsid w:val="00251BC0"/>
    <w:rsid w:val="00252602"/>
    <w:rsid w:val="00252EB0"/>
    <w:rsid w:val="00270AB8"/>
    <w:rsid w:val="00270D83"/>
    <w:rsid w:val="00281DC7"/>
    <w:rsid w:val="00283F76"/>
    <w:rsid w:val="00284D7D"/>
    <w:rsid w:val="00286F67"/>
    <w:rsid w:val="00295FA2"/>
    <w:rsid w:val="002A12D7"/>
    <w:rsid w:val="002B523B"/>
    <w:rsid w:val="002C4AA2"/>
    <w:rsid w:val="002D1D34"/>
    <w:rsid w:val="002E6176"/>
    <w:rsid w:val="002E7A72"/>
    <w:rsid w:val="002F64CC"/>
    <w:rsid w:val="00301B57"/>
    <w:rsid w:val="003026C8"/>
    <w:rsid w:val="00303900"/>
    <w:rsid w:val="00312275"/>
    <w:rsid w:val="00321B83"/>
    <w:rsid w:val="00322AD3"/>
    <w:rsid w:val="003235EF"/>
    <w:rsid w:val="00324820"/>
    <w:rsid w:val="00341ED4"/>
    <w:rsid w:val="003505D9"/>
    <w:rsid w:val="00351410"/>
    <w:rsid w:val="00353D9F"/>
    <w:rsid w:val="00356B7F"/>
    <w:rsid w:val="00361A5B"/>
    <w:rsid w:val="0036233B"/>
    <w:rsid w:val="00362E3E"/>
    <w:rsid w:val="0037420B"/>
    <w:rsid w:val="0039040D"/>
    <w:rsid w:val="00392ABD"/>
    <w:rsid w:val="00392C61"/>
    <w:rsid w:val="003B1439"/>
    <w:rsid w:val="003B1C55"/>
    <w:rsid w:val="003B4711"/>
    <w:rsid w:val="003B75E7"/>
    <w:rsid w:val="003D52A2"/>
    <w:rsid w:val="003E4DFD"/>
    <w:rsid w:val="003F1B73"/>
    <w:rsid w:val="003F5CF5"/>
    <w:rsid w:val="003F68DA"/>
    <w:rsid w:val="00400A5F"/>
    <w:rsid w:val="00430A67"/>
    <w:rsid w:val="00444606"/>
    <w:rsid w:val="004662EA"/>
    <w:rsid w:val="004676F0"/>
    <w:rsid w:val="00473C85"/>
    <w:rsid w:val="0048254F"/>
    <w:rsid w:val="004930E8"/>
    <w:rsid w:val="004A7C1D"/>
    <w:rsid w:val="004B3FA8"/>
    <w:rsid w:val="004B78B1"/>
    <w:rsid w:val="004C128B"/>
    <w:rsid w:val="004C170A"/>
    <w:rsid w:val="004C3B3B"/>
    <w:rsid w:val="004D6DF8"/>
    <w:rsid w:val="004E1D6D"/>
    <w:rsid w:val="005005C2"/>
    <w:rsid w:val="00501AAF"/>
    <w:rsid w:val="005137AF"/>
    <w:rsid w:val="00530618"/>
    <w:rsid w:val="005401DB"/>
    <w:rsid w:val="00544C91"/>
    <w:rsid w:val="00552ABF"/>
    <w:rsid w:val="00565ED3"/>
    <w:rsid w:val="0056636F"/>
    <w:rsid w:val="00585D74"/>
    <w:rsid w:val="00587835"/>
    <w:rsid w:val="005914EE"/>
    <w:rsid w:val="00596A8D"/>
    <w:rsid w:val="005A5502"/>
    <w:rsid w:val="005A6E94"/>
    <w:rsid w:val="005C1B7A"/>
    <w:rsid w:val="005D0AF9"/>
    <w:rsid w:val="005D3571"/>
    <w:rsid w:val="005E21BE"/>
    <w:rsid w:val="005E29EC"/>
    <w:rsid w:val="005E5869"/>
    <w:rsid w:val="005F65C3"/>
    <w:rsid w:val="005F7C51"/>
    <w:rsid w:val="00614F34"/>
    <w:rsid w:val="00617A41"/>
    <w:rsid w:val="00624147"/>
    <w:rsid w:val="00625FDC"/>
    <w:rsid w:val="00630BEB"/>
    <w:rsid w:val="0065664E"/>
    <w:rsid w:val="006602F6"/>
    <w:rsid w:val="00667C38"/>
    <w:rsid w:val="00670178"/>
    <w:rsid w:val="00677524"/>
    <w:rsid w:val="0068496F"/>
    <w:rsid w:val="00690718"/>
    <w:rsid w:val="006A632C"/>
    <w:rsid w:val="006B338B"/>
    <w:rsid w:val="006B62FC"/>
    <w:rsid w:val="006B72EF"/>
    <w:rsid w:val="006C28E2"/>
    <w:rsid w:val="006C443B"/>
    <w:rsid w:val="006C5C5F"/>
    <w:rsid w:val="00705180"/>
    <w:rsid w:val="00705207"/>
    <w:rsid w:val="0071176D"/>
    <w:rsid w:val="007141F3"/>
    <w:rsid w:val="00715E27"/>
    <w:rsid w:val="00724B1B"/>
    <w:rsid w:val="007255F9"/>
    <w:rsid w:val="00726F7E"/>
    <w:rsid w:val="0073108C"/>
    <w:rsid w:val="0073206E"/>
    <w:rsid w:val="00733446"/>
    <w:rsid w:val="00734857"/>
    <w:rsid w:val="00743AD7"/>
    <w:rsid w:val="00744E30"/>
    <w:rsid w:val="00752342"/>
    <w:rsid w:val="00753EED"/>
    <w:rsid w:val="00756512"/>
    <w:rsid w:val="007606BB"/>
    <w:rsid w:val="00762579"/>
    <w:rsid w:val="00767233"/>
    <w:rsid w:val="007740FE"/>
    <w:rsid w:val="00774572"/>
    <w:rsid w:val="007748CC"/>
    <w:rsid w:val="007810BF"/>
    <w:rsid w:val="007958EF"/>
    <w:rsid w:val="007968F3"/>
    <w:rsid w:val="007A376E"/>
    <w:rsid w:val="007B366F"/>
    <w:rsid w:val="007B4274"/>
    <w:rsid w:val="007B6E4F"/>
    <w:rsid w:val="007C778A"/>
    <w:rsid w:val="007D5E0E"/>
    <w:rsid w:val="007D6A7B"/>
    <w:rsid w:val="007E06C3"/>
    <w:rsid w:val="007E0BF5"/>
    <w:rsid w:val="007E6F73"/>
    <w:rsid w:val="007F2F9B"/>
    <w:rsid w:val="008046FD"/>
    <w:rsid w:val="00805991"/>
    <w:rsid w:val="00806562"/>
    <w:rsid w:val="00810BF6"/>
    <w:rsid w:val="00812E8C"/>
    <w:rsid w:val="008222EC"/>
    <w:rsid w:val="00823066"/>
    <w:rsid w:val="008555D9"/>
    <w:rsid w:val="00860BB7"/>
    <w:rsid w:val="00861FE2"/>
    <w:rsid w:val="00863175"/>
    <w:rsid w:val="008633D4"/>
    <w:rsid w:val="00863D35"/>
    <w:rsid w:val="00871581"/>
    <w:rsid w:val="00881C37"/>
    <w:rsid w:val="00892B5F"/>
    <w:rsid w:val="0089414B"/>
    <w:rsid w:val="00896953"/>
    <w:rsid w:val="008A1687"/>
    <w:rsid w:val="008A1935"/>
    <w:rsid w:val="008A2323"/>
    <w:rsid w:val="008A2CA8"/>
    <w:rsid w:val="008A3C4A"/>
    <w:rsid w:val="008C007D"/>
    <w:rsid w:val="008C1AC4"/>
    <w:rsid w:val="008E230E"/>
    <w:rsid w:val="008E2F74"/>
    <w:rsid w:val="008F1177"/>
    <w:rsid w:val="008F788B"/>
    <w:rsid w:val="009053A2"/>
    <w:rsid w:val="009055B1"/>
    <w:rsid w:val="0090774D"/>
    <w:rsid w:val="00911ECB"/>
    <w:rsid w:val="00920E8A"/>
    <w:rsid w:val="0092357B"/>
    <w:rsid w:val="00923920"/>
    <w:rsid w:val="00942639"/>
    <w:rsid w:val="009754DF"/>
    <w:rsid w:val="00975734"/>
    <w:rsid w:val="00990487"/>
    <w:rsid w:val="00995657"/>
    <w:rsid w:val="00997239"/>
    <w:rsid w:val="009A2601"/>
    <w:rsid w:val="009A30A4"/>
    <w:rsid w:val="009A68C1"/>
    <w:rsid w:val="009A7949"/>
    <w:rsid w:val="009C0D6B"/>
    <w:rsid w:val="009C1A0F"/>
    <w:rsid w:val="009C3B5A"/>
    <w:rsid w:val="009C781F"/>
    <w:rsid w:val="009E6BD8"/>
    <w:rsid w:val="009E7FCD"/>
    <w:rsid w:val="009F2BAF"/>
    <w:rsid w:val="009F3BA2"/>
    <w:rsid w:val="009F3F15"/>
    <w:rsid w:val="009F5B15"/>
    <w:rsid w:val="00A00D7B"/>
    <w:rsid w:val="00A1184A"/>
    <w:rsid w:val="00A11B39"/>
    <w:rsid w:val="00A17556"/>
    <w:rsid w:val="00A32A5E"/>
    <w:rsid w:val="00A32B70"/>
    <w:rsid w:val="00A3768A"/>
    <w:rsid w:val="00A37EAB"/>
    <w:rsid w:val="00A4133C"/>
    <w:rsid w:val="00A42024"/>
    <w:rsid w:val="00A442F3"/>
    <w:rsid w:val="00A50CE4"/>
    <w:rsid w:val="00A573F6"/>
    <w:rsid w:val="00A67F71"/>
    <w:rsid w:val="00A70000"/>
    <w:rsid w:val="00A70771"/>
    <w:rsid w:val="00A7737E"/>
    <w:rsid w:val="00A80F95"/>
    <w:rsid w:val="00A83632"/>
    <w:rsid w:val="00A8436F"/>
    <w:rsid w:val="00A84475"/>
    <w:rsid w:val="00A87E22"/>
    <w:rsid w:val="00AA4A55"/>
    <w:rsid w:val="00AA5D86"/>
    <w:rsid w:val="00AB065F"/>
    <w:rsid w:val="00AB28E8"/>
    <w:rsid w:val="00AD2C5D"/>
    <w:rsid w:val="00AD7D66"/>
    <w:rsid w:val="00AF60DA"/>
    <w:rsid w:val="00B014BD"/>
    <w:rsid w:val="00B05ED3"/>
    <w:rsid w:val="00B11D23"/>
    <w:rsid w:val="00B16C4E"/>
    <w:rsid w:val="00B179D6"/>
    <w:rsid w:val="00B20D49"/>
    <w:rsid w:val="00B247CC"/>
    <w:rsid w:val="00B31F31"/>
    <w:rsid w:val="00B32E97"/>
    <w:rsid w:val="00B406E2"/>
    <w:rsid w:val="00B65907"/>
    <w:rsid w:val="00B84C3D"/>
    <w:rsid w:val="00B861B2"/>
    <w:rsid w:val="00B92F69"/>
    <w:rsid w:val="00B97209"/>
    <w:rsid w:val="00BA4D90"/>
    <w:rsid w:val="00BB0C69"/>
    <w:rsid w:val="00BB1E7D"/>
    <w:rsid w:val="00BB2683"/>
    <w:rsid w:val="00BB2ADB"/>
    <w:rsid w:val="00BB4787"/>
    <w:rsid w:val="00BB53C9"/>
    <w:rsid w:val="00BB7C69"/>
    <w:rsid w:val="00BC5351"/>
    <w:rsid w:val="00BE6DB3"/>
    <w:rsid w:val="00BF00DF"/>
    <w:rsid w:val="00BF26BA"/>
    <w:rsid w:val="00BF3522"/>
    <w:rsid w:val="00C01B19"/>
    <w:rsid w:val="00C07556"/>
    <w:rsid w:val="00C1190E"/>
    <w:rsid w:val="00C13904"/>
    <w:rsid w:val="00C156F9"/>
    <w:rsid w:val="00C1749F"/>
    <w:rsid w:val="00C30528"/>
    <w:rsid w:val="00C30951"/>
    <w:rsid w:val="00C45354"/>
    <w:rsid w:val="00C553D6"/>
    <w:rsid w:val="00C5755A"/>
    <w:rsid w:val="00C605B8"/>
    <w:rsid w:val="00C6088D"/>
    <w:rsid w:val="00C63B4D"/>
    <w:rsid w:val="00C72416"/>
    <w:rsid w:val="00C730BC"/>
    <w:rsid w:val="00C75018"/>
    <w:rsid w:val="00C91A7B"/>
    <w:rsid w:val="00C96BF7"/>
    <w:rsid w:val="00CB694C"/>
    <w:rsid w:val="00CC3403"/>
    <w:rsid w:val="00CC50C2"/>
    <w:rsid w:val="00CD23ED"/>
    <w:rsid w:val="00CD74E5"/>
    <w:rsid w:val="00CE4BA4"/>
    <w:rsid w:val="00CE5521"/>
    <w:rsid w:val="00CE6535"/>
    <w:rsid w:val="00CF1730"/>
    <w:rsid w:val="00D00AFE"/>
    <w:rsid w:val="00D03488"/>
    <w:rsid w:val="00D05089"/>
    <w:rsid w:val="00D10155"/>
    <w:rsid w:val="00D11DB8"/>
    <w:rsid w:val="00D17A09"/>
    <w:rsid w:val="00D243F1"/>
    <w:rsid w:val="00D37301"/>
    <w:rsid w:val="00D3745B"/>
    <w:rsid w:val="00D52DD4"/>
    <w:rsid w:val="00D65797"/>
    <w:rsid w:val="00D70C42"/>
    <w:rsid w:val="00D735D3"/>
    <w:rsid w:val="00D766FA"/>
    <w:rsid w:val="00D81453"/>
    <w:rsid w:val="00D96A80"/>
    <w:rsid w:val="00DA0E4D"/>
    <w:rsid w:val="00DA6536"/>
    <w:rsid w:val="00DB1A64"/>
    <w:rsid w:val="00DB1FD7"/>
    <w:rsid w:val="00DC7340"/>
    <w:rsid w:val="00DD0BAC"/>
    <w:rsid w:val="00DD2BB9"/>
    <w:rsid w:val="00DE79D4"/>
    <w:rsid w:val="00DE7A26"/>
    <w:rsid w:val="00DE7AAA"/>
    <w:rsid w:val="00DF0C65"/>
    <w:rsid w:val="00DF109D"/>
    <w:rsid w:val="00DF2DCC"/>
    <w:rsid w:val="00E017D4"/>
    <w:rsid w:val="00E039AC"/>
    <w:rsid w:val="00E06660"/>
    <w:rsid w:val="00E07D2F"/>
    <w:rsid w:val="00E20773"/>
    <w:rsid w:val="00E27261"/>
    <w:rsid w:val="00E301A2"/>
    <w:rsid w:val="00E3226F"/>
    <w:rsid w:val="00E33C74"/>
    <w:rsid w:val="00E37BE0"/>
    <w:rsid w:val="00E45830"/>
    <w:rsid w:val="00E57B24"/>
    <w:rsid w:val="00E60CA4"/>
    <w:rsid w:val="00E6523A"/>
    <w:rsid w:val="00E71CE2"/>
    <w:rsid w:val="00E7262F"/>
    <w:rsid w:val="00E735FC"/>
    <w:rsid w:val="00E74211"/>
    <w:rsid w:val="00E7459A"/>
    <w:rsid w:val="00E763F7"/>
    <w:rsid w:val="00E8176C"/>
    <w:rsid w:val="00E81C48"/>
    <w:rsid w:val="00E84A3D"/>
    <w:rsid w:val="00E91066"/>
    <w:rsid w:val="00E94AA5"/>
    <w:rsid w:val="00E97787"/>
    <w:rsid w:val="00EA1A52"/>
    <w:rsid w:val="00EA5FDE"/>
    <w:rsid w:val="00EA7C85"/>
    <w:rsid w:val="00EA7F06"/>
    <w:rsid w:val="00EC7516"/>
    <w:rsid w:val="00ED03FB"/>
    <w:rsid w:val="00ED2D49"/>
    <w:rsid w:val="00ED389C"/>
    <w:rsid w:val="00EE369D"/>
    <w:rsid w:val="00EE383A"/>
    <w:rsid w:val="00EF0BF2"/>
    <w:rsid w:val="00EF4018"/>
    <w:rsid w:val="00EF41CD"/>
    <w:rsid w:val="00F04E33"/>
    <w:rsid w:val="00F06354"/>
    <w:rsid w:val="00F151DB"/>
    <w:rsid w:val="00F26F47"/>
    <w:rsid w:val="00F32AAC"/>
    <w:rsid w:val="00F332B8"/>
    <w:rsid w:val="00F34A51"/>
    <w:rsid w:val="00F41C39"/>
    <w:rsid w:val="00F4572B"/>
    <w:rsid w:val="00F55136"/>
    <w:rsid w:val="00F55E34"/>
    <w:rsid w:val="00F56B50"/>
    <w:rsid w:val="00F70E40"/>
    <w:rsid w:val="00F71F4F"/>
    <w:rsid w:val="00F74CED"/>
    <w:rsid w:val="00F779B4"/>
    <w:rsid w:val="00F903D5"/>
    <w:rsid w:val="00FA0073"/>
    <w:rsid w:val="00FA14A2"/>
    <w:rsid w:val="00FA31BC"/>
    <w:rsid w:val="00FB13F0"/>
    <w:rsid w:val="00FB3513"/>
    <w:rsid w:val="00FB4E3C"/>
    <w:rsid w:val="00FB5FF2"/>
    <w:rsid w:val="00FB75FA"/>
    <w:rsid w:val="00FC0139"/>
    <w:rsid w:val="00FC2D72"/>
    <w:rsid w:val="00FC3515"/>
    <w:rsid w:val="00FD4888"/>
    <w:rsid w:val="00FE2920"/>
    <w:rsid w:val="00FE60F1"/>
    <w:rsid w:val="00FE7B7B"/>
    <w:rsid w:val="00FF029C"/>
    <w:rsid w:val="00FF068E"/>
    <w:rsid w:val="00FF14B6"/>
    <w:rsid w:val="00FF4FC0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CAD"/>
  <w15:docId w15:val="{7EC836EB-15BE-47A1-A56A-A540FDB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F2F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6"/>
    <w:pPr>
      <w:ind w:left="720"/>
      <w:contextualSpacing/>
    </w:pPr>
  </w:style>
  <w:style w:type="table" w:styleId="a4">
    <w:name w:val="Table Grid"/>
    <w:basedOn w:val="a1"/>
    <w:uiPriority w:val="59"/>
    <w:rsid w:val="00FB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36F"/>
  </w:style>
  <w:style w:type="character" w:styleId="a6">
    <w:name w:val="Hyperlink"/>
    <w:basedOn w:val="a0"/>
    <w:uiPriority w:val="99"/>
    <w:unhideWhenUsed/>
    <w:rsid w:val="00A843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A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B4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427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83F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3F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EBB4-8D10-48D2-8242-3C4718A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194</cp:revision>
  <cp:lastPrinted>2022-06-15T08:53:00Z</cp:lastPrinted>
  <dcterms:created xsi:type="dcterms:W3CDTF">2018-04-11T09:13:00Z</dcterms:created>
  <dcterms:modified xsi:type="dcterms:W3CDTF">2022-10-08T15:27:00Z</dcterms:modified>
</cp:coreProperties>
</file>